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2B" w:rsidRDefault="00015D2B" w:rsidP="00015D2B">
      <w:pPr>
        <w:pStyle w:val="Paragrafobase"/>
        <w:suppressAutoHyphens/>
        <w:jc w:val="both"/>
        <w:rPr>
          <w:rFonts w:ascii="Calibri" w:hAnsi="Calibri" w:cs="Calibri"/>
          <w:color w:val="262626" w:themeColor="text1" w:themeTint="D9"/>
        </w:rPr>
      </w:pPr>
    </w:p>
    <w:p w:rsidR="004B2686" w:rsidRDefault="004B2686" w:rsidP="00015D2B">
      <w:pPr>
        <w:pStyle w:val="Paragrafobase"/>
        <w:suppressAutoHyphens/>
        <w:jc w:val="both"/>
        <w:rPr>
          <w:rFonts w:ascii="Calibri" w:hAnsi="Calibri" w:cs="Calibri"/>
          <w:color w:val="262626" w:themeColor="text1" w:themeTint="D9"/>
        </w:rPr>
      </w:pPr>
    </w:p>
    <w:p w:rsidR="00015D2B" w:rsidRDefault="00015D2B" w:rsidP="006743DD">
      <w:pPr>
        <w:pStyle w:val="Paragrafobase"/>
        <w:tabs>
          <w:tab w:val="left" w:pos="3960"/>
        </w:tabs>
        <w:suppressAutoHyphens/>
        <w:jc w:val="both"/>
        <w:rPr>
          <w:rFonts w:ascii="Calibri" w:hAnsi="Calibri" w:cs="Calibri"/>
          <w:color w:val="262626" w:themeColor="text1" w:themeTint="D9"/>
        </w:rPr>
      </w:pPr>
    </w:p>
    <w:p w:rsidR="00015D2B" w:rsidRDefault="00015D2B" w:rsidP="00015D2B">
      <w:pPr>
        <w:pStyle w:val="Paragrafobase"/>
        <w:suppressAutoHyphens/>
        <w:jc w:val="both"/>
        <w:rPr>
          <w:rFonts w:ascii="Calibri" w:hAnsi="Calibri" w:cs="Calibri"/>
          <w:color w:val="262626" w:themeColor="text1" w:themeTint="D9"/>
        </w:rPr>
      </w:pPr>
    </w:p>
    <w:p w:rsidR="00AC4A78" w:rsidRDefault="00AC4A78" w:rsidP="00015D2B">
      <w:pPr>
        <w:pStyle w:val="Paragrafobase"/>
        <w:suppressAutoHyphens/>
        <w:jc w:val="both"/>
        <w:rPr>
          <w:rFonts w:ascii="Calibri" w:hAnsi="Calibri" w:cs="Calibri"/>
          <w:color w:val="262626" w:themeColor="text1" w:themeTint="D9"/>
        </w:rPr>
      </w:pPr>
    </w:p>
    <w:p w:rsidR="00F60E03" w:rsidRPr="00F60E03" w:rsidRDefault="00F60E03" w:rsidP="00F60E03">
      <w:pPr>
        <w:pStyle w:val="Paragrafobase"/>
        <w:suppressAutoHyphens/>
        <w:spacing w:line="240" w:lineRule="auto"/>
        <w:jc w:val="both"/>
        <w:rPr>
          <w:rFonts w:ascii="Arial" w:hAnsi="Arial" w:cs="Arial"/>
          <w:b/>
          <w:color w:val="262626" w:themeColor="text1" w:themeTint="D9"/>
          <w:sz w:val="36"/>
          <w:szCs w:val="36"/>
        </w:rPr>
      </w:pPr>
      <w:r w:rsidRPr="00F60E03">
        <w:rPr>
          <w:rFonts w:ascii="Calibri" w:hAnsi="Calibri" w:cs="Calibri"/>
          <w:b/>
          <w:color w:val="262626" w:themeColor="text1" w:themeTint="D9"/>
          <w:sz w:val="36"/>
          <w:szCs w:val="36"/>
        </w:rPr>
        <w:t xml:space="preserve">   </w:t>
      </w:r>
      <w:r w:rsidRPr="00F60E03">
        <w:rPr>
          <w:rFonts w:ascii="Arial" w:hAnsi="Arial" w:cs="Arial"/>
          <w:b/>
          <w:color w:val="262626" w:themeColor="text1" w:themeTint="D9"/>
          <w:sz w:val="36"/>
          <w:szCs w:val="36"/>
        </w:rPr>
        <w:t>ASSICURAZIONE</w:t>
      </w:r>
    </w:p>
    <w:p w:rsidR="00F60E03" w:rsidRPr="00F60E03" w:rsidRDefault="00F60E03" w:rsidP="00F60E03">
      <w:pPr>
        <w:pStyle w:val="Paragrafobase"/>
        <w:suppressAutoHyphens/>
        <w:spacing w:line="240" w:lineRule="auto"/>
        <w:jc w:val="both"/>
        <w:rPr>
          <w:rFonts w:ascii="Arial" w:hAnsi="Arial" w:cs="Arial"/>
          <w:b/>
          <w:color w:val="262626" w:themeColor="text1" w:themeTint="D9"/>
          <w:sz w:val="36"/>
          <w:szCs w:val="36"/>
        </w:rPr>
      </w:pPr>
      <w:r w:rsidRPr="00F60E03">
        <w:rPr>
          <w:rFonts w:ascii="Arial" w:hAnsi="Arial" w:cs="Arial"/>
          <w:b/>
          <w:color w:val="262626" w:themeColor="text1" w:themeTint="D9"/>
          <w:sz w:val="36"/>
          <w:szCs w:val="36"/>
        </w:rPr>
        <w:t xml:space="preserve">RISCHI </w:t>
      </w:r>
      <w:r w:rsidR="0080365F">
        <w:rPr>
          <w:rFonts w:ascii="Arial" w:hAnsi="Arial" w:cs="Arial"/>
          <w:b/>
          <w:color w:val="262626" w:themeColor="text1" w:themeTint="D9"/>
          <w:sz w:val="36"/>
          <w:szCs w:val="36"/>
        </w:rPr>
        <w:t xml:space="preserve">NON </w:t>
      </w:r>
      <w:r w:rsidRPr="00F60E03">
        <w:rPr>
          <w:rFonts w:ascii="Arial" w:hAnsi="Arial" w:cs="Arial"/>
          <w:b/>
          <w:color w:val="262626" w:themeColor="text1" w:themeTint="D9"/>
          <w:sz w:val="36"/>
          <w:szCs w:val="36"/>
        </w:rPr>
        <w:t>AGEVOLATI</w:t>
      </w:r>
    </w:p>
    <w:p w:rsidR="00F60E03" w:rsidRDefault="00F60E03" w:rsidP="00015D2B">
      <w:pPr>
        <w:pStyle w:val="Paragrafobase"/>
        <w:suppressAutoHyphens/>
        <w:jc w:val="both"/>
        <w:rPr>
          <w:rFonts w:ascii="Calibri" w:hAnsi="Calibri" w:cs="Calibri"/>
          <w:color w:val="262626" w:themeColor="text1" w:themeTint="D9"/>
        </w:rPr>
      </w:pPr>
    </w:p>
    <w:p w:rsidR="00F60E03" w:rsidRDefault="00F60E03" w:rsidP="00015D2B">
      <w:pPr>
        <w:pStyle w:val="Paragrafobase"/>
        <w:suppressAutoHyphens/>
        <w:jc w:val="both"/>
        <w:rPr>
          <w:rFonts w:ascii="Calibri" w:hAnsi="Calibri" w:cs="Calibri"/>
          <w:color w:val="262626" w:themeColor="text1" w:themeTint="D9"/>
        </w:rPr>
      </w:pPr>
    </w:p>
    <w:p w:rsidR="00AC4A78" w:rsidRDefault="006743DD" w:rsidP="00015D2B">
      <w:pPr>
        <w:pStyle w:val="Paragrafobase"/>
        <w:suppressAutoHyphens/>
        <w:jc w:val="both"/>
        <w:rPr>
          <w:rFonts w:ascii="Calibri" w:hAnsi="Calibri" w:cs="Calibri"/>
          <w:color w:val="262626" w:themeColor="text1" w:themeTint="D9"/>
        </w:rPr>
      </w:pPr>
      <w:r>
        <w:rPr>
          <w:noProof/>
        </w:rPr>
        <w:drawing>
          <wp:inline distT="0" distB="0" distL="0" distR="0">
            <wp:extent cx="6110126" cy="2912013"/>
            <wp:effectExtent l="19050" t="0" r="4924" b="0"/>
            <wp:docPr id="3" name="Immagine 1" descr="ELLISSE 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ISSE SUP"/>
                    <pic:cNvPicPr>
                      <a:picLocks noChangeAspect="1" noChangeArrowheads="1"/>
                    </pic:cNvPicPr>
                  </pic:nvPicPr>
                  <pic:blipFill>
                    <a:blip r:embed="rId8" cstate="print"/>
                    <a:srcRect/>
                    <a:stretch>
                      <a:fillRect/>
                    </a:stretch>
                  </pic:blipFill>
                  <pic:spPr bwMode="auto">
                    <a:xfrm>
                      <a:off x="0" y="0"/>
                      <a:ext cx="6116320" cy="2914965"/>
                    </a:xfrm>
                    <a:prstGeom prst="rect">
                      <a:avLst/>
                    </a:prstGeom>
                    <a:noFill/>
                    <a:ln w="9525">
                      <a:noFill/>
                      <a:miter lim="800000"/>
                      <a:headEnd/>
                      <a:tailEnd/>
                    </a:ln>
                  </pic:spPr>
                </pic:pic>
              </a:graphicData>
            </a:graphic>
          </wp:inline>
        </w:drawing>
      </w:r>
    </w:p>
    <w:p w:rsidR="00AC4A78" w:rsidRDefault="00AC4A78" w:rsidP="00015D2B">
      <w:pPr>
        <w:pStyle w:val="Paragrafobase"/>
        <w:suppressAutoHyphens/>
        <w:jc w:val="both"/>
        <w:rPr>
          <w:rFonts w:ascii="Calibri" w:hAnsi="Calibri" w:cs="Calibri"/>
          <w:color w:val="262626" w:themeColor="text1" w:themeTint="D9"/>
        </w:rPr>
      </w:pPr>
    </w:p>
    <w:p w:rsidR="00AC4A78" w:rsidRDefault="00AC4A78" w:rsidP="00015D2B">
      <w:pPr>
        <w:pStyle w:val="Paragrafobase"/>
        <w:suppressAutoHyphens/>
        <w:jc w:val="both"/>
        <w:rPr>
          <w:rFonts w:ascii="Calibri" w:hAnsi="Calibri" w:cs="Calibri"/>
          <w:color w:val="262626" w:themeColor="text1" w:themeTint="D9"/>
        </w:rPr>
      </w:pPr>
    </w:p>
    <w:p w:rsidR="006743DD" w:rsidRPr="00101538" w:rsidRDefault="006743DD" w:rsidP="006743DD">
      <w:pPr>
        <w:jc w:val="center"/>
        <w:rPr>
          <w:rFonts w:ascii="Arial Black" w:hAnsi="Arial Black"/>
          <w:sz w:val="44"/>
          <w:szCs w:val="44"/>
        </w:rPr>
      </w:pPr>
      <w:r w:rsidRPr="00101538">
        <w:rPr>
          <w:rFonts w:ascii="Arial Black" w:hAnsi="Arial Black"/>
          <w:sz w:val="44"/>
          <w:szCs w:val="44"/>
        </w:rPr>
        <w:t>POLIZZA COLLETTIVA</w:t>
      </w:r>
    </w:p>
    <w:p w:rsidR="006743DD" w:rsidRPr="00101538" w:rsidRDefault="006743DD" w:rsidP="006743DD">
      <w:pPr>
        <w:jc w:val="center"/>
      </w:pPr>
      <w:r w:rsidRPr="00101538">
        <w:t xml:space="preserve">La presente Polizza Collettiva è formata da </w:t>
      </w:r>
      <w:r>
        <w:t>1</w:t>
      </w:r>
      <w:r w:rsidR="00043DB9">
        <w:t>7</w:t>
      </w:r>
      <w:r w:rsidRPr="00101538">
        <w:t xml:space="preserve"> pagine</w:t>
      </w:r>
    </w:p>
    <w:p w:rsidR="006743DD" w:rsidRPr="00101538" w:rsidRDefault="006743DD" w:rsidP="006743DD">
      <w:pPr>
        <w:jc w:val="both"/>
      </w:pPr>
    </w:p>
    <w:p w:rsidR="006743DD" w:rsidRPr="00636FEB" w:rsidRDefault="006743DD" w:rsidP="006743DD">
      <w:pPr>
        <w:widowControl w:val="0"/>
        <w:autoSpaceDE w:val="0"/>
        <w:autoSpaceDN w:val="0"/>
        <w:adjustRightInd w:val="0"/>
        <w:spacing w:line="140" w:lineRule="exact"/>
        <w:ind w:right="1054" w:firstLine="993"/>
        <w:jc w:val="center"/>
        <w:rPr>
          <w:color w:val="000000"/>
          <w:sz w:val="14"/>
        </w:rPr>
      </w:pPr>
    </w:p>
    <w:p w:rsidR="00015D2B" w:rsidRDefault="006743DD" w:rsidP="00015D2B">
      <w:pPr>
        <w:pStyle w:val="Paragrafobase"/>
        <w:suppressAutoHyphens/>
        <w:jc w:val="both"/>
        <w:rPr>
          <w:rFonts w:ascii="Calibri" w:hAnsi="Calibri" w:cs="Calibri"/>
          <w:color w:val="262626" w:themeColor="text1" w:themeTint="D9"/>
        </w:rPr>
      </w:pPr>
      <w:r>
        <w:rPr>
          <w:noProof/>
        </w:rPr>
        <w:drawing>
          <wp:inline distT="0" distB="0" distL="0" distR="0">
            <wp:extent cx="6116320" cy="1221544"/>
            <wp:effectExtent l="19050" t="0" r="0" b="0"/>
            <wp:docPr id="4" name="Immagine 4" descr="ELLISSE I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LISSE INF"/>
                    <pic:cNvPicPr>
                      <a:picLocks noChangeAspect="1" noChangeArrowheads="1"/>
                    </pic:cNvPicPr>
                  </pic:nvPicPr>
                  <pic:blipFill>
                    <a:blip r:embed="rId9" cstate="print"/>
                    <a:srcRect/>
                    <a:stretch>
                      <a:fillRect/>
                    </a:stretch>
                  </pic:blipFill>
                  <pic:spPr bwMode="auto">
                    <a:xfrm>
                      <a:off x="0" y="0"/>
                      <a:ext cx="6116320" cy="1221544"/>
                    </a:xfrm>
                    <a:prstGeom prst="rect">
                      <a:avLst/>
                    </a:prstGeom>
                    <a:noFill/>
                    <a:ln w="9525">
                      <a:noFill/>
                      <a:miter lim="800000"/>
                      <a:headEnd/>
                      <a:tailEnd/>
                    </a:ln>
                  </pic:spPr>
                </pic:pic>
              </a:graphicData>
            </a:graphic>
          </wp:inline>
        </w:drawing>
      </w:r>
    </w:p>
    <w:p w:rsidR="00015D2B" w:rsidRDefault="00015D2B" w:rsidP="00015D2B">
      <w:pPr>
        <w:pStyle w:val="Paragrafobase"/>
        <w:suppressAutoHyphens/>
        <w:jc w:val="both"/>
        <w:rPr>
          <w:rFonts w:ascii="Calibri" w:hAnsi="Calibri" w:cs="Calibri"/>
          <w:color w:val="262626" w:themeColor="text1" w:themeTint="D9"/>
        </w:rPr>
      </w:pPr>
    </w:p>
    <w:p w:rsidR="00015D2B" w:rsidRDefault="00015D2B" w:rsidP="00015D2B">
      <w:pPr>
        <w:pStyle w:val="Paragrafobase"/>
        <w:suppressAutoHyphens/>
        <w:jc w:val="both"/>
        <w:rPr>
          <w:rFonts w:ascii="Calibri" w:hAnsi="Calibri" w:cs="Calibri"/>
          <w:color w:val="262626" w:themeColor="text1" w:themeTint="D9"/>
        </w:rPr>
      </w:pPr>
    </w:p>
    <w:p w:rsidR="006743DD" w:rsidRDefault="006743DD" w:rsidP="006743DD"/>
    <w:p w:rsidR="00621BB0" w:rsidRDefault="00621BB0" w:rsidP="006743DD">
      <w:pPr>
        <w:sectPr w:rsidR="00621BB0" w:rsidSect="00F70855">
          <w:headerReference w:type="default" r:id="rId10"/>
          <w:footerReference w:type="default" r:id="rId11"/>
          <w:headerReference w:type="first" r:id="rId12"/>
          <w:footerReference w:type="first" r:id="rId13"/>
          <w:pgSz w:w="11899" w:h="16843" w:code="9"/>
          <w:pgMar w:top="680" w:right="979" w:bottom="567" w:left="851" w:header="680" w:footer="567" w:gutter="0"/>
          <w:cols w:space="720"/>
          <w:titlePg/>
        </w:sectPr>
      </w:pPr>
    </w:p>
    <w:p w:rsidR="006743DD" w:rsidRDefault="006743DD" w:rsidP="006743DD"/>
    <w:p w:rsidR="006743DD" w:rsidRDefault="006743DD" w:rsidP="006743DD"/>
    <w:p w:rsidR="0077751C" w:rsidRPr="0077751C" w:rsidRDefault="0077751C" w:rsidP="0077751C">
      <w:pPr>
        <w:pStyle w:val="Titolo2"/>
        <w:spacing w:line="240" w:lineRule="exact"/>
        <w:jc w:val="center"/>
        <w:rPr>
          <w:rFonts w:ascii="Arial" w:hAnsi="Arial" w:cs="Arial"/>
          <w:sz w:val="28"/>
          <w:szCs w:val="28"/>
        </w:rPr>
      </w:pPr>
    </w:p>
    <w:p w:rsidR="0080365F" w:rsidRPr="007160F4" w:rsidRDefault="0080365F" w:rsidP="0080365F">
      <w:pPr>
        <w:pStyle w:val="Titolo2"/>
        <w:jc w:val="center"/>
        <w:rPr>
          <w:rFonts w:ascii="Arial" w:hAnsi="Arial"/>
          <w:sz w:val="28"/>
          <w:szCs w:val="28"/>
        </w:rPr>
      </w:pPr>
      <w:r w:rsidRPr="007160F4">
        <w:rPr>
          <w:rFonts w:ascii="Arial" w:hAnsi="Arial"/>
          <w:sz w:val="28"/>
          <w:szCs w:val="28"/>
        </w:rPr>
        <w:t>ASSICURAZIONE RISCHI NON AGEVOLATI</w:t>
      </w:r>
      <w:r>
        <w:rPr>
          <w:rFonts w:ascii="Arial" w:hAnsi="Arial"/>
          <w:sz w:val="28"/>
          <w:szCs w:val="28"/>
        </w:rPr>
        <w:t xml:space="preserve"> </w:t>
      </w:r>
    </w:p>
    <w:p w:rsidR="0080365F" w:rsidRPr="007160F4" w:rsidRDefault="0080365F" w:rsidP="0080365F">
      <w:pPr>
        <w:jc w:val="center"/>
        <w:rPr>
          <w:b/>
          <w:sz w:val="28"/>
          <w:szCs w:val="28"/>
        </w:rPr>
      </w:pPr>
      <w:r w:rsidRPr="007160F4">
        <w:rPr>
          <w:b/>
          <w:sz w:val="28"/>
          <w:szCs w:val="28"/>
        </w:rPr>
        <w:t>INTEGRATIVA ALLA POLIZZA COLLETTIVA AGEVOLATA</w:t>
      </w:r>
    </w:p>
    <w:p w:rsidR="0080365F" w:rsidRDefault="0080365F" w:rsidP="0080365F">
      <w:pPr>
        <w:pStyle w:val="Titolo2"/>
        <w:jc w:val="center"/>
        <w:rPr>
          <w:rFonts w:ascii="Arial" w:hAnsi="Arial"/>
          <w:sz w:val="28"/>
          <w:szCs w:val="28"/>
        </w:rPr>
      </w:pPr>
      <w:r w:rsidRPr="002A6E7D">
        <w:rPr>
          <w:rFonts w:ascii="Arial" w:hAnsi="Arial"/>
          <w:sz w:val="28"/>
          <w:szCs w:val="28"/>
        </w:rPr>
        <w:t xml:space="preserve">CAMPAGNA </w:t>
      </w:r>
      <w:r w:rsidR="00FE0E8E">
        <w:rPr>
          <w:rFonts w:ascii="Arial" w:hAnsi="Arial"/>
          <w:sz w:val="28"/>
          <w:szCs w:val="28"/>
        </w:rPr>
        <w:t xml:space="preserve"> 201</w:t>
      </w:r>
      <w:r w:rsidR="00FC7546">
        <w:rPr>
          <w:rFonts w:ascii="Arial" w:hAnsi="Arial"/>
          <w:sz w:val="28"/>
          <w:szCs w:val="28"/>
        </w:rPr>
        <w:t>8</w:t>
      </w:r>
    </w:p>
    <w:p w:rsidR="0080365F" w:rsidRPr="00315D2D" w:rsidRDefault="0080365F" w:rsidP="0080365F">
      <w:pPr>
        <w:rPr>
          <w:sz w:val="20"/>
          <w:szCs w:val="20"/>
        </w:rPr>
      </w:pPr>
    </w:p>
    <w:p w:rsidR="0080365F" w:rsidRPr="00315D2D" w:rsidRDefault="0080365F" w:rsidP="0080365F">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both"/>
        <w:rPr>
          <w:sz w:val="20"/>
          <w:szCs w:val="20"/>
        </w:rPr>
      </w:pPr>
      <w:r w:rsidRPr="00315D2D">
        <w:rPr>
          <w:sz w:val="20"/>
          <w:szCs w:val="20"/>
        </w:rPr>
        <w:t>Premesso che tra il ….</w:t>
      </w:r>
      <w:r w:rsidRPr="00315D2D">
        <w:rPr>
          <w:rFonts w:ascii="Calibri" w:hAnsi="Calibri"/>
          <w:color w:val="000000"/>
          <w:sz w:val="20"/>
          <w:szCs w:val="20"/>
        </w:rPr>
        <w:t>,</w:t>
      </w:r>
      <w:r w:rsidRPr="00315D2D">
        <w:rPr>
          <w:sz w:val="20"/>
          <w:szCs w:val="20"/>
        </w:rPr>
        <w:t xml:space="preserve"> in seguito </w:t>
      </w:r>
      <w:r w:rsidRPr="0089415B">
        <w:rPr>
          <w:sz w:val="20"/>
          <w:szCs w:val="20"/>
          <w:highlight w:val="yellow"/>
        </w:rPr>
        <w:t>denominato “Contraente”</w:t>
      </w:r>
    </w:p>
    <w:p w:rsidR="0080365F" w:rsidRPr="00315D2D" w:rsidRDefault="0080365F" w:rsidP="0080365F">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both"/>
        <w:rPr>
          <w:sz w:val="20"/>
          <w:szCs w:val="20"/>
        </w:rPr>
      </w:pPr>
      <w:r w:rsidRPr="00315D2D">
        <w:rPr>
          <w:sz w:val="20"/>
          <w:szCs w:val="20"/>
        </w:rPr>
        <w:tab/>
      </w:r>
      <w:r w:rsidRPr="00315D2D">
        <w:rPr>
          <w:sz w:val="20"/>
          <w:szCs w:val="20"/>
        </w:rPr>
        <w:tab/>
      </w:r>
      <w:r w:rsidRPr="00315D2D">
        <w:rPr>
          <w:sz w:val="20"/>
          <w:szCs w:val="20"/>
        </w:rPr>
        <w:tab/>
      </w:r>
      <w:r w:rsidRPr="00315D2D">
        <w:rPr>
          <w:sz w:val="20"/>
          <w:szCs w:val="20"/>
        </w:rPr>
        <w:tab/>
      </w:r>
      <w:r w:rsidRPr="00315D2D">
        <w:rPr>
          <w:sz w:val="20"/>
          <w:szCs w:val="20"/>
        </w:rPr>
        <w:tab/>
      </w:r>
      <w:r w:rsidRPr="00315D2D">
        <w:rPr>
          <w:sz w:val="20"/>
          <w:szCs w:val="20"/>
        </w:rPr>
        <w:tab/>
      </w:r>
      <w:r w:rsidRPr="00315D2D">
        <w:rPr>
          <w:sz w:val="20"/>
          <w:szCs w:val="20"/>
        </w:rPr>
        <w:tab/>
      </w:r>
      <w:r w:rsidRPr="00315D2D">
        <w:rPr>
          <w:sz w:val="20"/>
          <w:szCs w:val="20"/>
        </w:rPr>
        <w:tab/>
        <w:t>e</w:t>
      </w:r>
    </w:p>
    <w:p w:rsidR="0080365F" w:rsidRPr="00315D2D" w:rsidRDefault="0080365F" w:rsidP="0080365F">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both"/>
        <w:rPr>
          <w:sz w:val="20"/>
          <w:szCs w:val="20"/>
        </w:rPr>
      </w:pPr>
      <w:r w:rsidRPr="00315D2D">
        <w:rPr>
          <w:b/>
          <w:sz w:val="20"/>
          <w:szCs w:val="20"/>
        </w:rPr>
        <w:t>REALE MUTUA</w:t>
      </w:r>
      <w:r w:rsidRPr="00315D2D">
        <w:rPr>
          <w:sz w:val="20"/>
          <w:szCs w:val="20"/>
        </w:rPr>
        <w:t xml:space="preserve"> - via Corte d’Appello n. 11 - Torino, in nome proprio ed in nome e per conto di </w:t>
      </w:r>
      <w:r w:rsidRPr="00315D2D">
        <w:rPr>
          <w:b/>
          <w:noProof/>
          <w:sz w:val="20"/>
          <w:szCs w:val="20"/>
        </w:rPr>
        <w:t>ITALIANA ASS.NI S.P.A</w:t>
      </w:r>
      <w:r w:rsidRPr="00315D2D">
        <w:rPr>
          <w:noProof/>
          <w:sz w:val="20"/>
          <w:szCs w:val="20"/>
        </w:rPr>
        <w:t xml:space="preserve"> </w:t>
      </w:r>
      <w:r w:rsidRPr="00315D2D">
        <w:rPr>
          <w:sz w:val="20"/>
          <w:szCs w:val="20"/>
        </w:rPr>
        <w:t>- via Traiano, 18 – Milano,</w:t>
      </w:r>
      <w:r w:rsidR="007669B9">
        <w:rPr>
          <w:sz w:val="20"/>
          <w:szCs w:val="20"/>
        </w:rPr>
        <w:t xml:space="preserve"> </w:t>
      </w:r>
      <w:r w:rsidRPr="00315D2D">
        <w:rPr>
          <w:sz w:val="20"/>
          <w:szCs w:val="20"/>
        </w:rPr>
        <w:t>i in seguito denominata “Società,</w:t>
      </w:r>
    </w:p>
    <w:p w:rsidR="0080365F" w:rsidRPr="00315D2D" w:rsidRDefault="0080365F" w:rsidP="0080365F">
      <w:pPr>
        <w:jc w:val="both"/>
        <w:rPr>
          <w:sz w:val="20"/>
          <w:szCs w:val="20"/>
        </w:rPr>
      </w:pPr>
      <w:r w:rsidRPr="00315D2D">
        <w:rPr>
          <w:rFonts w:eastAsia="Arial"/>
          <w:sz w:val="20"/>
          <w:szCs w:val="20"/>
        </w:rPr>
        <w:t>è stata sottoscritta  la Polizza Collettiva Agevolata  sopra richiamata, in conformità a quanto previsto nel Piano Assicurativo Agricolo Annuale di cui al D.M. relativo alla Semplificazione della gestione della PAC 2014 – 2020 n. 162 del 12/01/2015 Capo III Gestione del Rischio artt. 11 usque 16, in attuazione a quanto previsto nel PSRN (Programma di Sviluppo Rurale Nazionale) per i soli effetti previsti dall’ art. 37 del Reg. UE 1305/2013 e dall’ art. 49 Reg. UE 1308/2013 OCM (Organizzazione Comune dei mercati dei prodotti agricoli),</w:t>
      </w:r>
      <w:r w:rsidRPr="00315D2D">
        <w:rPr>
          <w:rFonts w:eastAsia="Arial"/>
          <w:b/>
          <w:sz w:val="20"/>
          <w:szCs w:val="20"/>
        </w:rPr>
        <w:t xml:space="preserve"> </w:t>
      </w:r>
      <w:r w:rsidRPr="00315D2D">
        <w:rPr>
          <w:sz w:val="20"/>
          <w:szCs w:val="20"/>
        </w:rPr>
        <w:t xml:space="preserve">si stipula la presente Polizza Collettiva, che ha effetto dalle ore 12.00 del </w:t>
      </w:r>
      <w:r w:rsidR="00FC7546">
        <w:rPr>
          <w:sz w:val="20"/>
          <w:szCs w:val="20"/>
          <w:highlight w:val="yellow"/>
        </w:rPr>
        <w:t>00/00/2018</w:t>
      </w:r>
      <w:r w:rsidRPr="00315D2D">
        <w:rPr>
          <w:sz w:val="20"/>
          <w:szCs w:val="20"/>
        </w:rPr>
        <w:t xml:space="preserve"> e scaden</w:t>
      </w:r>
      <w:r>
        <w:rPr>
          <w:sz w:val="20"/>
          <w:szCs w:val="20"/>
        </w:rPr>
        <w:t xml:space="preserve">za alle ore 12.00 del </w:t>
      </w:r>
      <w:r w:rsidRPr="00FE0E8E">
        <w:rPr>
          <w:sz w:val="20"/>
          <w:szCs w:val="20"/>
          <w:highlight w:val="yellow"/>
        </w:rPr>
        <w:t>20/11/201</w:t>
      </w:r>
      <w:r w:rsidR="00FC7546">
        <w:rPr>
          <w:sz w:val="20"/>
          <w:szCs w:val="20"/>
          <w:highlight w:val="yellow"/>
        </w:rPr>
        <w:t>8</w:t>
      </w:r>
      <w:r w:rsidRPr="00315D2D">
        <w:rPr>
          <w:sz w:val="20"/>
          <w:szCs w:val="20"/>
        </w:rPr>
        <w:t>.</w:t>
      </w:r>
    </w:p>
    <w:p w:rsidR="0080365F" w:rsidRPr="00315D2D" w:rsidRDefault="0080365F" w:rsidP="0080365F">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both"/>
        <w:rPr>
          <w:sz w:val="20"/>
          <w:szCs w:val="20"/>
        </w:rPr>
      </w:pPr>
      <w:r w:rsidRPr="00315D2D">
        <w:rPr>
          <w:sz w:val="20"/>
          <w:szCs w:val="20"/>
        </w:rPr>
        <w:t xml:space="preserve">Ai sensi dell’ Art. 2 dell’allegato 1 – Pagamento del premio, decorrenza e scadenza della garanzia - e del successivo punto 7 dell’appendice 2 – Computo e pagamento dei premi, la Società presta le singole coperture assicurative mediante l’ emissione di un certificato di assicurazione che, se debitamente sottoscritto dall’ Assicurato e dall’ Intermediario Assicurativo e dietro convalida per accettazione da parte del Contraente, costituisce valida adesione alla Polizza Collettiva </w:t>
      </w:r>
      <w:r w:rsidRPr="00FE0E8E">
        <w:rPr>
          <w:sz w:val="20"/>
          <w:szCs w:val="20"/>
          <w:highlight w:val="yellow"/>
        </w:rPr>
        <w:t>201</w:t>
      </w:r>
      <w:r w:rsidR="00FC7546">
        <w:rPr>
          <w:sz w:val="20"/>
          <w:szCs w:val="20"/>
          <w:highlight w:val="yellow"/>
        </w:rPr>
        <w:t>8</w:t>
      </w:r>
      <w:r w:rsidRPr="00315D2D">
        <w:rPr>
          <w:sz w:val="20"/>
          <w:szCs w:val="20"/>
        </w:rPr>
        <w:t xml:space="preserve"> rischi  non agevolati.</w:t>
      </w:r>
    </w:p>
    <w:p w:rsidR="0080365F" w:rsidRPr="00315D2D" w:rsidRDefault="0080365F" w:rsidP="0080365F">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both"/>
        <w:rPr>
          <w:sz w:val="20"/>
          <w:szCs w:val="20"/>
        </w:rPr>
      </w:pPr>
      <w:r w:rsidRPr="00315D2D">
        <w:rPr>
          <w:sz w:val="20"/>
          <w:szCs w:val="20"/>
        </w:rPr>
        <w:t>Formano parte integrante del presente contratto, che il Contraente dichiara di conoscere e accettare, i seguenti allegati:</w:t>
      </w:r>
    </w:p>
    <w:p w:rsidR="0080365F" w:rsidRPr="00315D2D" w:rsidRDefault="0080365F" w:rsidP="0080365F">
      <w:pPr>
        <w:numPr>
          <w:ilvl w:val="0"/>
          <w:numId w:val="1"/>
        </w:numPr>
        <w:tabs>
          <w:tab w:val="clear" w:pos="720"/>
          <w:tab w:val="left" w:pos="-1134"/>
          <w:tab w:val="left" w:pos="-567"/>
          <w:tab w:val="left" w:pos="-1"/>
          <w:tab w:val="left" w:pos="567"/>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80" w:lineRule="atLeast"/>
        <w:ind w:left="567" w:hanging="567"/>
        <w:jc w:val="both"/>
        <w:rPr>
          <w:b/>
          <w:sz w:val="20"/>
          <w:szCs w:val="20"/>
        </w:rPr>
      </w:pPr>
      <w:r w:rsidRPr="00315D2D">
        <w:rPr>
          <w:b/>
          <w:sz w:val="20"/>
          <w:szCs w:val="20"/>
        </w:rPr>
        <w:t>Polizza a garanzia della mancata resa a causa di avversità atmosferiche – Condizioni Generali e Speciali di assicurazione - Allegato 1</w:t>
      </w:r>
    </w:p>
    <w:p w:rsidR="0080365F" w:rsidRPr="00315D2D" w:rsidRDefault="0080365F" w:rsidP="0080365F">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80" w:lineRule="atLeast"/>
        <w:ind w:hanging="720"/>
        <w:jc w:val="both"/>
        <w:rPr>
          <w:b/>
          <w:sz w:val="20"/>
          <w:szCs w:val="20"/>
        </w:rPr>
      </w:pPr>
      <w:r w:rsidRPr="00315D2D">
        <w:rPr>
          <w:b/>
          <w:sz w:val="20"/>
          <w:szCs w:val="20"/>
        </w:rPr>
        <w:t>Deroghe e/o integrazioni contrattuali alle Condizioni Generali e Speciali - Appendice 1</w:t>
      </w:r>
    </w:p>
    <w:p w:rsidR="0080365F" w:rsidRPr="00315D2D" w:rsidRDefault="0080365F" w:rsidP="0080365F">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80" w:lineRule="atLeast"/>
        <w:ind w:hanging="720"/>
        <w:jc w:val="both"/>
        <w:rPr>
          <w:b/>
          <w:sz w:val="20"/>
          <w:szCs w:val="20"/>
        </w:rPr>
      </w:pPr>
      <w:r w:rsidRPr="00315D2D">
        <w:rPr>
          <w:b/>
          <w:sz w:val="20"/>
          <w:szCs w:val="20"/>
        </w:rPr>
        <w:t>Accordi e pattuizioni con il Contraente - Appendice 2</w:t>
      </w:r>
    </w:p>
    <w:p w:rsidR="0080365F" w:rsidRPr="00315D2D" w:rsidRDefault="0080365F" w:rsidP="0080365F">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80" w:lineRule="atLeast"/>
        <w:ind w:hanging="720"/>
        <w:jc w:val="both"/>
        <w:rPr>
          <w:b/>
          <w:sz w:val="20"/>
          <w:szCs w:val="20"/>
        </w:rPr>
      </w:pPr>
      <w:r w:rsidRPr="00315D2D">
        <w:rPr>
          <w:b/>
          <w:sz w:val="20"/>
          <w:szCs w:val="20"/>
        </w:rPr>
        <w:t>Prezzi di Assicurazione dei prodotti - Allegato 2</w:t>
      </w:r>
    </w:p>
    <w:p w:rsidR="0080365F" w:rsidRPr="00315D2D" w:rsidRDefault="0080365F" w:rsidP="0080365F">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80" w:lineRule="atLeast"/>
        <w:ind w:hanging="720"/>
        <w:jc w:val="both"/>
        <w:rPr>
          <w:b/>
          <w:sz w:val="20"/>
          <w:szCs w:val="20"/>
        </w:rPr>
      </w:pPr>
      <w:r w:rsidRPr="00315D2D">
        <w:rPr>
          <w:b/>
          <w:sz w:val="20"/>
          <w:szCs w:val="20"/>
        </w:rPr>
        <w:t>Tariffe di premio - Allegato 3</w:t>
      </w:r>
    </w:p>
    <w:p w:rsidR="006743DD" w:rsidRPr="0077751C" w:rsidRDefault="007669B9" w:rsidP="0080365F">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Pr>
          <w:b/>
          <w:sz w:val="20"/>
          <w:szCs w:val="20"/>
        </w:rPr>
        <w:t xml:space="preserve">Regolamento </w:t>
      </w:r>
      <w:r w:rsidR="0080365F" w:rsidRPr="00315D2D">
        <w:rPr>
          <w:b/>
          <w:sz w:val="20"/>
          <w:szCs w:val="20"/>
        </w:rPr>
        <w:t>I.V.ASS. d</w:t>
      </w:r>
      <w:r>
        <w:rPr>
          <w:b/>
          <w:sz w:val="20"/>
          <w:szCs w:val="20"/>
        </w:rPr>
        <w:t>e</w:t>
      </w:r>
      <w:r w:rsidR="0080365F" w:rsidRPr="00315D2D">
        <w:rPr>
          <w:b/>
          <w:sz w:val="20"/>
          <w:szCs w:val="20"/>
        </w:rPr>
        <w:t>l 2013 (ex I.S.V.A.P. n. 35 del 26 Maggio 2010)  - Appendice 3</w:t>
      </w:r>
    </w:p>
    <w:p w:rsidR="00EB2C4F" w:rsidRDefault="00EB2C4F" w:rsidP="005C4163">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pPr>
    </w:p>
    <w:p w:rsidR="006743DD" w:rsidRPr="0077751C" w:rsidRDefault="006743DD" w:rsidP="006743DD">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both"/>
      </w:pPr>
      <w:r w:rsidRPr="0077751C">
        <w:t xml:space="preserve">La presente polizza è stata redatta in 2 esemplari per un solo effetto il </w:t>
      </w:r>
      <w:r w:rsidRPr="0089415B">
        <w:rPr>
          <w:highlight w:val="yellow"/>
        </w:rPr>
        <w:t>00/00/</w:t>
      </w:r>
      <w:r w:rsidR="003C2CDB" w:rsidRPr="0089415B">
        <w:rPr>
          <w:highlight w:val="yellow"/>
        </w:rPr>
        <w:t>201</w:t>
      </w:r>
      <w:r w:rsidR="00FC7546">
        <w:rPr>
          <w:highlight w:val="yellow"/>
        </w:rPr>
        <w:t>8</w:t>
      </w:r>
      <w:r w:rsidRPr="0089415B">
        <w:rPr>
          <w:highlight w:val="yellow"/>
        </w:rPr>
        <w:t>.</w:t>
      </w:r>
    </w:p>
    <w:tbl>
      <w:tblPr>
        <w:tblW w:w="0" w:type="auto"/>
        <w:jc w:val="center"/>
        <w:tblLook w:val="01E0" w:firstRow="1" w:lastRow="1" w:firstColumn="1" w:lastColumn="1" w:noHBand="0" w:noVBand="0"/>
      </w:tblPr>
      <w:tblGrid>
        <w:gridCol w:w="4816"/>
        <w:gridCol w:w="5032"/>
      </w:tblGrid>
      <w:tr w:rsidR="006743DD" w:rsidRPr="0077751C" w:rsidTr="006743DD">
        <w:trPr>
          <w:trHeight w:val="474"/>
          <w:jc w:val="center"/>
        </w:trPr>
        <w:tc>
          <w:tcPr>
            <w:tcW w:w="4816" w:type="dxa"/>
          </w:tcPr>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rPr>
              <w:t xml:space="preserve">Il Contraente </w:t>
            </w:r>
          </w:p>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p>
        </w:tc>
        <w:tc>
          <w:tcPr>
            <w:tcW w:w="5032" w:type="dxa"/>
          </w:tcPr>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rPr>
              <w:t>Reale Mutua Assicurazioni</w:t>
            </w:r>
          </w:p>
          <w:p w:rsidR="006743DD" w:rsidRPr="0077751C" w:rsidRDefault="00621BB0" w:rsidP="00F62CD6">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noProof/>
                <w:lang w:eastAsia="it-IT"/>
              </w:rPr>
              <w:drawing>
                <wp:inline distT="0" distB="0" distL="0" distR="0">
                  <wp:extent cx="2152650" cy="942975"/>
                  <wp:effectExtent l="19050" t="0" r="0" b="0"/>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81400C" w:rsidRDefault="0081400C"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center"/>
      </w:pPr>
    </w:p>
    <w:p w:rsidR="0081400C" w:rsidRPr="0081400C" w:rsidRDefault="0081400C" w:rsidP="0081400C"/>
    <w:p w:rsidR="0081400C" w:rsidRPr="0081400C" w:rsidRDefault="0081400C" w:rsidP="0081400C">
      <w:pPr>
        <w:tabs>
          <w:tab w:val="left" w:pos="-1134"/>
          <w:tab w:val="left" w:pos="-567"/>
          <w:tab w:val="left" w:pos="-1"/>
          <w:tab w:val="left" w:pos="565"/>
          <w:tab w:val="left" w:pos="9150"/>
        </w:tabs>
        <w:spacing w:line="240" w:lineRule="exact"/>
        <w:rPr>
          <w:sz w:val="16"/>
          <w:szCs w:val="16"/>
        </w:rPr>
      </w:pPr>
      <w:r>
        <w:tab/>
      </w:r>
      <w:r>
        <w:tab/>
      </w:r>
    </w:p>
    <w:p w:rsidR="00621BB0" w:rsidRPr="0077751C" w:rsidRDefault="006743DD"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center"/>
        <w:rPr>
          <w:rFonts w:eastAsia="Berthold Imago"/>
          <w:b/>
        </w:rPr>
      </w:pPr>
      <w:r w:rsidRPr="0081400C">
        <w:br w:type="page"/>
      </w:r>
      <w:r w:rsidR="00621BB0" w:rsidRPr="0077751C">
        <w:rPr>
          <w:rFonts w:eastAsia="Berthold Imago"/>
          <w:b/>
        </w:rPr>
        <w:lastRenderedPageBreak/>
        <w:t>APPENDICE N. 1</w:t>
      </w:r>
    </w:p>
    <w:p w:rsidR="00621BB0" w:rsidRPr="00064077"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center"/>
        <w:rPr>
          <w:rFonts w:eastAsia="Berthold Imago"/>
          <w:b/>
        </w:rPr>
      </w:pPr>
      <w:r w:rsidRPr="00064077">
        <w:rPr>
          <w:rFonts w:eastAsia="Berthold Imago"/>
          <w:b/>
        </w:rPr>
        <w:t xml:space="preserve">DEROGHE  E/O  INTEGRAZIONI  CONTRATTUALI  ALLE  CONDIZIONI  GENERALI  E  SPECIALI  </w:t>
      </w:r>
      <w:r w:rsidR="00064077" w:rsidRPr="00064077">
        <w:rPr>
          <w:rFonts w:eastAsia="Berthold Imago"/>
          <w:b/>
        </w:rPr>
        <w:t>MOD. 5031 GRA ED. 2018</w:t>
      </w:r>
    </w:p>
    <w:p w:rsidR="00621BB0" w:rsidRPr="0077751C" w:rsidRDefault="00621BB0" w:rsidP="00621BB0">
      <w:pPr>
        <w:spacing w:line="240" w:lineRule="exact"/>
        <w:jc w:val="both"/>
        <w:rPr>
          <w:rFonts w:eastAsia="Berthold Imago"/>
        </w:rPr>
      </w:pPr>
      <w:r w:rsidRPr="00064077">
        <w:rPr>
          <w:rFonts w:eastAsia="Berthold Imago"/>
        </w:rPr>
        <w:t xml:space="preserve">Tutto quanto sotto riportato si intende in deroga e/o integrazione alle Condizioni Generali e Speciali di Assicurazione - Polizza a garanzia della mancata resa a causa di avversità atmosferiche - </w:t>
      </w:r>
      <w:r w:rsidR="00064077" w:rsidRPr="00064077">
        <w:rPr>
          <w:rFonts w:eastAsia="Berthold Imago"/>
        </w:rPr>
        <w:t>Mod. 5031 GRA ed. 2018</w:t>
      </w:r>
      <w:r w:rsidRPr="00064077">
        <w:rPr>
          <w:rFonts w:eastAsia="Berthold Imago"/>
        </w:rPr>
        <w:t xml:space="preserve"> e si intende concordato con il Contraente sottoscrivente la presente Polizza Collettiva; in</w:t>
      </w:r>
      <w:r w:rsidRPr="0077751C">
        <w:rPr>
          <w:rFonts w:eastAsia="Berthold Imago"/>
        </w:rPr>
        <w:t xml:space="preserve"> caso di conflitto tra le Condizioni Generali e Speciali di Assicurazione e le norme sotto riportate, si intendono sempre valide queste ultime.</w:t>
      </w:r>
    </w:p>
    <w:p w:rsidR="00621BB0" w:rsidRPr="0077751C" w:rsidRDefault="00621BB0" w:rsidP="00621BB0">
      <w:pPr>
        <w:shd w:val="pct20" w:color="auto" w:fill="auto"/>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t>1.1</w:t>
      </w:r>
      <w:r w:rsidRPr="0077751C">
        <w:rPr>
          <w:rFonts w:eastAsia="Berthold Imago"/>
          <w:b/>
        </w:rPr>
        <w:tab/>
        <w:t xml:space="preserve">GARANZIE PRESTATE </w:t>
      </w:r>
    </w:p>
    <w:p w:rsidR="00621BB0" w:rsidRPr="0077751C" w:rsidRDefault="00621BB0" w:rsidP="0062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eastAsia="Berthold Imago"/>
        </w:rPr>
      </w:pPr>
      <w:r w:rsidRPr="0077751C">
        <w:rPr>
          <w:rFonts w:eastAsia="Berthold Imago"/>
        </w:rPr>
        <w:t>Le avversità assicurabili a carico delle produzioni vegetali sono quelle definite annualmente dal Piano Assicurativo Annuale Nazionale approvato per D.M. MIPAAF e possono trovare copertura tramite le seguenti combinazioni “a pacchetto”:</w:t>
      </w:r>
    </w:p>
    <w:p w:rsidR="00621BB0" w:rsidRPr="00FC7546" w:rsidRDefault="00621BB0" w:rsidP="00621BB0">
      <w:pPr>
        <w:numPr>
          <w:ilvl w:val="0"/>
          <w:numId w:val="2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26" w:hanging="426"/>
        <w:jc w:val="both"/>
        <w:rPr>
          <w:rFonts w:eastAsia="Berthold Imago"/>
        </w:rPr>
      </w:pPr>
      <w:r w:rsidRPr="00FC7546">
        <w:rPr>
          <w:rFonts w:eastAsia="Berthold Imago"/>
          <w:b/>
        </w:rPr>
        <w:t>pacchetto avversità frequenza</w:t>
      </w:r>
      <w:r w:rsidR="00FE0E8E" w:rsidRPr="00FC7546">
        <w:rPr>
          <w:rFonts w:eastAsia="Berthold Imago"/>
          <w:b/>
        </w:rPr>
        <w:t>/accessorie</w:t>
      </w:r>
      <w:r w:rsidRPr="00FC7546">
        <w:rPr>
          <w:rFonts w:eastAsia="Berthold Imago"/>
        </w:rPr>
        <w:t>;</w:t>
      </w:r>
    </w:p>
    <w:p w:rsidR="00621BB0" w:rsidRPr="00FC7546" w:rsidRDefault="00621BB0" w:rsidP="00621BB0">
      <w:pPr>
        <w:numPr>
          <w:ilvl w:val="0"/>
          <w:numId w:val="2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26" w:hanging="426"/>
        <w:jc w:val="both"/>
        <w:rPr>
          <w:rFonts w:eastAsia="Berthold Imago"/>
        </w:rPr>
      </w:pPr>
      <w:r w:rsidRPr="00FC7546">
        <w:rPr>
          <w:rFonts w:eastAsia="Berthold Imago"/>
          <w:b/>
        </w:rPr>
        <w:t>pacchetto avversità frequenza più catastrofali</w:t>
      </w:r>
    </w:p>
    <w:p w:rsidR="00621BB0" w:rsidRPr="0077751C" w:rsidRDefault="00621BB0" w:rsidP="0062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eastAsia="Berthold Imago"/>
        </w:rPr>
      </w:pPr>
      <w:r w:rsidRPr="0077751C">
        <w:rPr>
          <w:rFonts w:eastAsia="Berthold Imago"/>
        </w:rPr>
        <w:t>Le combinazioni sopraindicate sono da intendersi scelte obbligatorie, salv</w:t>
      </w:r>
      <w:r w:rsidR="007669B9">
        <w:rPr>
          <w:rFonts w:eastAsia="Berthold Imago"/>
        </w:rPr>
        <w:t xml:space="preserve">o diversamente stabilito nella </w:t>
      </w:r>
      <w:r w:rsidRPr="0077751C">
        <w:rPr>
          <w:rFonts w:eastAsia="Berthold Imago"/>
        </w:rPr>
        <w:t>presente Polizza Collettiva.</w:t>
      </w:r>
    </w:p>
    <w:p w:rsidR="00621BB0" w:rsidRPr="0077751C" w:rsidRDefault="00621BB0" w:rsidP="00621BB0">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rPr>
      </w:pPr>
      <w:r w:rsidRPr="002A2A04">
        <w:rPr>
          <w:rFonts w:eastAsia="Berthold Imago"/>
        </w:rPr>
        <w:t xml:space="preserve">Polizza a garanzia della mancata resa a causa di avversità atmosferiche sulle produzioni vegetali assicurabili, come previsto al comma </w:t>
      </w:r>
      <w:r w:rsidR="00FE0E8E" w:rsidRPr="00FE0E8E">
        <w:rPr>
          <w:rFonts w:eastAsia="Berthold Imago"/>
          <w:highlight w:val="yellow"/>
        </w:rPr>
        <w:t>12</w:t>
      </w:r>
      <w:r w:rsidRPr="002A2A04">
        <w:rPr>
          <w:rFonts w:eastAsia="Berthold Imago"/>
        </w:rPr>
        <w:t xml:space="preserve">, art. 3 del </w:t>
      </w:r>
      <w:r w:rsidR="00FE0E8E" w:rsidRPr="00DA5619">
        <w:rPr>
          <w:rFonts w:eastAsia="Berthold Imago"/>
          <w:highlight w:val="yellow"/>
        </w:rPr>
        <w:t xml:space="preserve">D.M. </w:t>
      </w:r>
      <w:r w:rsidR="00FE0E8E" w:rsidRPr="00FC7546">
        <w:rPr>
          <w:highlight w:val="yellow"/>
        </w:rPr>
        <w:t xml:space="preserve">n° </w:t>
      </w:r>
      <w:r w:rsidR="00FC7546" w:rsidRPr="00FC7546">
        <w:rPr>
          <w:highlight w:val="yellow"/>
        </w:rPr>
        <w:t xml:space="preserve">28405 </w:t>
      </w:r>
      <w:r w:rsidR="00FE0E8E" w:rsidRPr="00FC7546">
        <w:rPr>
          <w:highlight w:val="yellow"/>
        </w:rPr>
        <w:t>d</w:t>
      </w:r>
      <w:r w:rsidR="00FE0E8E" w:rsidRPr="00DA5619">
        <w:rPr>
          <w:highlight w:val="yellow"/>
        </w:rPr>
        <w:t xml:space="preserve">el </w:t>
      </w:r>
      <w:r w:rsidR="00FC7546">
        <w:rPr>
          <w:highlight w:val="yellow"/>
        </w:rPr>
        <w:t>06</w:t>
      </w:r>
      <w:r w:rsidR="00FE0E8E" w:rsidRPr="00DA5619">
        <w:rPr>
          <w:highlight w:val="yellow"/>
        </w:rPr>
        <w:t>/1</w:t>
      </w:r>
      <w:r w:rsidR="00FC7546">
        <w:rPr>
          <w:highlight w:val="yellow"/>
        </w:rPr>
        <w:t>1</w:t>
      </w:r>
      <w:r w:rsidR="00FE0E8E" w:rsidRPr="00DA5619">
        <w:rPr>
          <w:highlight w:val="yellow"/>
        </w:rPr>
        <w:t>/201</w:t>
      </w:r>
      <w:r w:rsidR="00FC7546">
        <w:rPr>
          <w:highlight w:val="yellow"/>
        </w:rPr>
        <w:t>7</w:t>
      </w:r>
      <w:r w:rsidR="00FE0E8E" w:rsidRPr="00DA5619">
        <w:rPr>
          <w:highlight w:val="yellow"/>
        </w:rPr>
        <w:t xml:space="preserve"> </w:t>
      </w:r>
      <w:r w:rsidR="00FE0E8E" w:rsidRPr="00DA5619">
        <w:rPr>
          <w:rFonts w:eastAsia="Berthold Imago"/>
          <w:highlight w:val="yellow"/>
        </w:rPr>
        <w:t>(Piano Assicurativo Agricolo 2017)</w:t>
      </w:r>
      <w:r w:rsidR="00E200C0" w:rsidRPr="002A2A04">
        <w:rPr>
          <w:rFonts w:eastAsia="Berthold Imago"/>
        </w:rPr>
        <w:t>:</w:t>
      </w:r>
      <w:r w:rsidRPr="002A2A04">
        <w:rPr>
          <w:rFonts w:eastAsia="Berthold Imago"/>
        </w:rPr>
        <w:t xml:space="preserve"> per la medesima tipologia colturale è consentita la stipula di una sola polizza per la copertura di ciascuna tipologia di rischio.</w:t>
      </w:r>
    </w:p>
    <w:p w:rsidR="00621BB0" w:rsidRPr="0077751C" w:rsidRDefault="00621BB0" w:rsidP="00621BB0">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rPr>
      </w:pPr>
      <w:r w:rsidRPr="0077751C">
        <w:rPr>
          <w:rFonts w:eastAsia="Berthold Imago"/>
        </w:rPr>
        <w:t xml:space="preserve">Polizza a garanzia della mancata resa a causa </w:t>
      </w:r>
      <w:r w:rsidR="007669B9">
        <w:rPr>
          <w:rFonts w:eastAsia="Berthold Imago"/>
        </w:rPr>
        <w:t xml:space="preserve">di avversità atmosferiche </w:t>
      </w:r>
      <w:r w:rsidRPr="0077751C">
        <w:rPr>
          <w:rFonts w:eastAsia="Berthold Imago"/>
        </w:rPr>
        <w:t>sulle produzioni vegetali:</w:t>
      </w:r>
    </w:p>
    <w:p w:rsidR="00621BB0" w:rsidRPr="008F6082" w:rsidRDefault="00621BB0" w:rsidP="00621BB0">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strike/>
          <w:color w:val="FF0000"/>
        </w:rPr>
      </w:pPr>
      <w:proofErr w:type="gramStart"/>
      <w:r w:rsidRPr="0077751C">
        <w:rPr>
          <w:rFonts w:eastAsia="Berthold Imago"/>
        </w:rPr>
        <w:t>per</w:t>
      </w:r>
      <w:proofErr w:type="gramEnd"/>
      <w:r w:rsidRPr="0077751C">
        <w:rPr>
          <w:rFonts w:eastAsia="Berthold Imago"/>
        </w:rPr>
        <w:t xml:space="preserve"> i prodotti Actinidia, Albicocche, Ciliegie, Mele, Nettarine, Pere, Pesche e Susine, relativamente alle avversità garantite Grandine e Vento Forte, applicazione della garanzia  </w:t>
      </w:r>
      <w:r w:rsidRPr="008F6082">
        <w:rPr>
          <w:rFonts w:eastAsia="Berthold Imago"/>
          <w:strike/>
        </w:rPr>
        <w:t>“A” oppure</w:t>
      </w:r>
      <w:r w:rsidRPr="0077751C">
        <w:rPr>
          <w:rFonts w:eastAsia="Berthold Imago"/>
        </w:rPr>
        <w:t xml:space="preserve"> “B” </w:t>
      </w:r>
      <w:r w:rsidRPr="008F6082">
        <w:rPr>
          <w:rFonts w:eastAsia="Berthold Imago"/>
          <w:strike/>
          <w:color w:val="FF0000"/>
        </w:rPr>
        <w:t>con opzione a livello di singolo Socio;</w:t>
      </w:r>
    </w:p>
    <w:p w:rsidR="00621BB0" w:rsidRPr="0077751C" w:rsidRDefault="00621BB0" w:rsidP="00621BB0">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rPr>
      </w:pPr>
      <w:proofErr w:type="gramStart"/>
      <w:r w:rsidRPr="0077751C">
        <w:rPr>
          <w:rFonts w:eastAsia="Berthold Imago"/>
        </w:rPr>
        <w:t>per</w:t>
      </w:r>
      <w:proofErr w:type="gramEnd"/>
      <w:r w:rsidRPr="0077751C">
        <w:rPr>
          <w:rFonts w:eastAsia="Berthold Imago"/>
        </w:rPr>
        <w:t xml:space="preserve"> il prodotto Uva da Vino applicazione della garanzia per perdita di quantità e di qualità;</w:t>
      </w:r>
    </w:p>
    <w:p w:rsidR="00621BB0" w:rsidRDefault="00621BB0" w:rsidP="00621BB0">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rPr>
      </w:pPr>
      <w:r w:rsidRPr="0077751C">
        <w:rPr>
          <w:rFonts w:eastAsia="Berthold Imago"/>
        </w:rPr>
        <w:t>per tutti gli altri prodotti applicazione della garanzia danno di quantità e/o qualità  come indicato nelle specifiche Condizioni Speciali di Assicurazione.</w:t>
      </w:r>
    </w:p>
    <w:p w:rsidR="0021624F" w:rsidRPr="0077751C" w:rsidRDefault="0021624F" w:rsidP="0077751C">
      <w:pPr>
        <w:tabs>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jc w:val="both"/>
        <w:rPr>
          <w:rFonts w:eastAsia="Berthold Imago"/>
        </w:rPr>
      </w:pPr>
    </w:p>
    <w:p w:rsidR="00621BB0" w:rsidRPr="0077751C" w:rsidRDefault="0077751C" w:rsidP="00621BB0">
      <w:pPr>
        <w:numPr>
          <w:ilvl w:val="1"/>
          <w:numId w:val="13"/>
        </w:numPr>
        <w:shd w:val="pct20" w:color="auto" w:fill="auto"/>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jc w:val="both"/>
        <w:rPr>
          <w:rFonts w:eastAsia="Berthold Imago"/>
          <w:b/>
        </w:rPr>
      </w:pPr>
      <w:r>
        <w:rPr>
          <w:rFonts w:eastAsia="Berthold Imago"/>
          <w:b/>
        </w:rPr>
        <w:t>D</w:t>
      </w:r>
      <w:r w:rsidR="00621BB0" w:rsidRPr="0077751C">
        <w:rPr>
          <w:rFonts w:eastAsia="Berthold Imago"/>
          <w:b/>
        </w:rPr>
        <w:t xml:space="preserve">ECORRENZA DELLA GARANZIA </w:t>
      </w:r>
    </w:p>
    <w:p w:rsidR="00043DB9" w:rsidRDefault="00043DB9"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p>
    <w:p w:rsidR="00621BB0" w:rsidRPr="005959D8"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5959D8">
        <w:rPr>
          <w:rFonts w:eastAsia="Berthold Imago"/>
        </w:rPr>
        <w:t>Fermo quanto previsto dall’art. 2 delle Condizioni Generali di Assicurazione, la garanzia a carico della Società</w:t>
      </w:r>
      <w:r w:rsidRPr="005959D8">
        <w:rPr>
          <w:rFonts w:eastAsia="Berthold Imago"/>
          <w:b/>
        </w:rPr>
        <w:t xml:space="preserve"> ha inizio</w:t>
      </w:r>
      <w:r w:rsidRPr="005959D8">
        <w:rPr>
          <w:rFonts w:eastAsia="Berthold Imago"/>
        </w:rPr>
        <w:t xml:space="preserve"> comunque </w:t>
      </w:r>
      <w:r w:rsidRPr="005959D8">
        <w:rPr>
          <w:rFonts w:eastAsia="Berthold Imago"/>
          <w:b/>
        </w:rPr>
        <w:t xml:space="preserve">non prima delle ore 12.00 </w:t>
      </w:r>
      <w:r w:rsidRPr="005959D8">
        <w:rPr>
          <w:rFonts w:eastAsia="Berthold Imago"/>
        </w:rPr>
        <w:t>del:</w:t>
      </w:r>
    </w:p>
    <w:p w:rsidR="00064077" w:rsidRPr="00F53EC0" w:rsidRDefault="00064077" w:rsidP="00064077">
      <w:pPr>
        <w:numPr>
          <w:ilvl w:val="0"/>
          <w:numId w:val="4"/>
        </w:numPr>
        <w:tabs>
          <w:tab w:val="left" w:pos="-945"/>
          <w:tab w:val="left" w:pos="-567"/>
          <w:tab w:val="left" w:pos="0"/>
          <w:tab w:val="left" w:pos="284"/>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0" w:firstLine="0"/>
        <w:jc w:val="both"/>
        <w:rPr>
          <w:rFonts w:eastAsia="Berthold Imago"/>
        </w:rPr>
      </w:pPr>
      <w:r>
        <w:rPr>
          <w:rFonts w:eastAsia="Berthold Imago"/>
        </w:rPr>
        <w:t xml:space="preserve">  </w:t>
      </w:r>
      <w:r w:rsidRPr="00F53EC0">
        <w:rPr>
          <w:rFonts w:eastAsia="Berthold Imago"/>
        </w:rPr>
        <w:t>3° giorno successivo a quello della notifica per le garanzie Grandine e Vento Forte;</w:t>
      </w:r>
    </w:p>
    <w:p w:rsidR="00064077" w:rsidRPr="00F53EC0" w:rsidRDefault="00064077" w:rsidP="00064077">
      <w:pPr>
        <w:numPr>
          <w:ilvl w:val="0"/>
          <w:numId w:val="4"/>
        </w:numPr>
        <w:tabs>
          <w:tab w:val="left" w:pos="-945"/>
          <w:tab w:val="left" w:pos="-567"/>
          <w:tab w:val="left" w:pos="0"/>
          <w:tab w:val="left" w:pos="284"/>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0" w:firstLine="0"/>
        <w:jc w:val="both"/>
        <w:rPr>
          <w:rFonts w:eastAsia="Berthold Imago"/>
        </w:rPr>
      </w:pPr>
      <w:r w:rsidRPr="00F53EC0">
        <w:rPr>
          <w:rFonts w:eastAsia="Berthold Imago"/>
        </w:rPr>
        <w:t>12° giorno successivo a quello della notifica per l’avversità Gelo, Brina, Eccesso di neve;</w:t>
      </w:r>
    </w:p>
    <w:p w:rsidR="00064077" w:rsidRPr="00F53EC0" w:rsidRDefault="00064077" w:rsidP="00064077">
      <w:pPr>
        <w:numPr>
          <w:ilvl w:val="0"/>
          <w:numId w:val="4"/>
        </w:numPr>
        <w:tabs>
          <w:tab w:val="left" w:pos="-945"/>
          <w:tab w:val="left" w:pos="-567"/>
          <w:tab w:val="left" w:pos="0"/>
          <w:tab w:val="left" w:pos="284"/>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0" w:firstLine="0"/>
        <w:jc w:val="both"/>
        <w:rPr>
          <w:rFonts w:eastAsia="Berthold Imago"/>
        </w:rPr>
      </w:pPr>
      <w:r w:rsidRPr="00F53EC0">
        <w:rPr>
          <w:rFonts w:eastAsia="Berthold Imago"/>
        </w:rPr>
        <w:t>30° giorno successivo a quello della notifica per l’avversità Siccità;</w:t>
      </w:r>
    </w:p>
    <w:p w:rsidR="00064077" w:rsidRPr="00F53EC0" w:rsidRDefault="00064077" w:rsidP="00064077">
      <w:pPr>
        <w:numPr>
          <w:ilvl w:val="0"/>
          <w:numId w:val="4"/>
        </w:numPr>
        <w:tabs>
          <w:tab w:val="clear" w:pos="925"/>
          <w:tab w:val="left" w:pos="-945"/>
          <w:tab w:val="left" w:pos="-567"/>
          <w:tab w:val="left" w:pos="0"/>
          <w:tab w:val="left" w:pos="284"/>
          <w:tab w:val="num" w:pos="1209"/>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284" w:hanging="284"/>
        <w:jc w:val="both"/>
        <w:rPr>
          <w:rFonts w:eastAsia="Berthold Imago"/>
        </w:rPr>
      </w:pPr>
      <w:r>
        <w:rPr>
          <w:rFonts w:eastAsia="Berthold Imago"/>
        </w:rPr>
        <w:t xml:space="preserve">  </w:t>
      </w:r>
      <w:r w:rsidRPr="00F53EC0">
        <w:rPr>
          <w:rFonts w:eastAsia="Berthold Imago"/>
        </w:rPr>
        <w:t>6° giorno successivo a quello della notifica per le tutte le avversità garantite.</w:t>
      </w:r>
    </w:p>
    <w:p w:rsidR="00621BB0" w:rsidRPr="0077751C" w:rsidRDefault="00621BB0" w:rsidP="0021624F">
      <w:pPr>
        <w:tabs>
          <w:tab w:val="left" w:pos="-945"/>
          <w:tab w:val="left" w:pos="-567"/>
          <w:tab w:val="left" w:pos="0"/>
          <w:tab w:val="left" w:pos="284"/>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p>
    <w:p w:rsidR="0021624F" w:rsidRDefault="00621BB0" w:rsidP="00043DB9">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proofErr w:type="gramStart"/>
      <w:r w:rsidRPr="0077751C">
        <w:rPr>
          <w:rFonts w:eastAsia="Berthold Imago"/>
          <w:b/>
        </w:rPr>
        <w:t>sempreché</w:t>
      </w:r>
      <w:proofErr w:type="gramEnd"/>
      <w:r w:rsidRPr="0077751C">
        <w:rPr>
          <w:rFonts w:eastAsia="Berthold Imago"/>
          <w:b/>
        </w:rPr>
        <w:t xml:space="preserve"> si sia verificato quanto previsto dalle Condizioni di Assicurazione</w:t>
      </w:r>
      <w:r w:rsidRPr="0077751C">
        <w:rPr>
          <w:rFonts w:eastAsia="Berthold Imago"/>
        </w:rPr>
        <w:t xml:space="preserve"> relative ad ogni singola tipologia di copertura assicurativa.</w:t>
      </w:r>
    </w:p>
    <w:p w:rsidR="00064077" w:rsidRPr="0077751C" w:rsidRDefault="00064077" w:rsidP="00064077">
      <w:pPr>
        <w:numPr>
          <w:ilvl w:val="1"/>
          <w:numId w:val="13"/>
        </w:numPr>
        <w:shd w:val="pct20" w:color="auto" w:fill="auto"/>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jc w:val="both"/>
        <w:rPr>
          <w:rFonts w:eastAsia="Berthold Imago"/>
          <w:b/>
        </w:rPr>
      </w:pPr>
      <w:r>
        <w:rPr>
          <w:rFonts w:eastAsia="Berthold Imago"/>
          <w:b/>
        </w:rPr>
        <w:t>FRANCHIGIA FISSA VENTO FORTE</w:t>
      </w:r>
    </w:p>
    <w:p w:rsidR="00064077" w:rsidRDefault="00064077" w:rsidP="00043DB9">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p>
    <w:p w:rsidR="00621BB0" w:rsidRPr="00663B33" w:rsidRDefault="00621BB0" w:rsidP="0021624F">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663B33">
        <w:rPr>
          <w:rFonts w:eastAsia="Berthold Imago"/>
        </w:rPr>
        <w:t>A parziale deroga del disposto all’art. 15 delle Condizioni Generali – FRANCHIGIA FISSA VENTO FORTE – si precisa che l’aliquota di franchigia assoluta da applicare in detrazione al danno causato al verificarsi dell’avversità Vento Forte è pari al:</w:t>
      </w:r>
    </w:p>
    <w:p w:rsidR="00064077" w:rsidRPr="00D35126" w:rsidRDefault="00064077" w:rsidP="00064077">
      <w:pPr>
        <w:numPr>
          <w:ilvl w:val="0"/>
          <w:numId w:val="21"/>
        </w:num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20% per tabacco e vivai;</w:t>
      </w:r>
    </w:p>
    <w:p w:rsidR="00064077" w:rsidRPr="00D35126" w:rsidRDefault="00064077" w:rsidP="00064077">
      <w:pPr>
        <w:numPr>
          <w:ilvl w:val="0"/>
          <w:numId w:val="21"/>
        </w:num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15% per frutta, orticole, prodotti da seme, cocomeri e meloni;</w:t>
      </w:r>
    </w:p>
    <w:p w:rsidR="00064077" w:rsidRPr="00D35126" w:rsidRDefault="00064077" w:rsidP="00064077">
      <w:pPr>
        <w:numPr>
          <w:ilvl w:val="0"/>
          <w:numId w:val="21"/>
        </w:num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10% per i restanti prodotti.</w:t>
      </w:r>
    </w:p>
    <w:p w:rsidR="00B71F08" w:rsidRPr="00663B33" w:rsidRDefault="00B71F08" w:rsidP="0021624F">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720"/>
        <w:jc w:val="both"/>
        <w:rPr>
          <w:rFonts w:eastAsia="Berthold Imago"/>
        </w:rPr>
      </w:pPr>
    </w:p>
    <w:p w:rsidR="00064077" w:rsidRDefault="00064077" w:rsidP="00064077">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lastRenderedPageBreak/>
        <w:t>NON SONO AMMESSE FRANCHIGIE DIFFERENZIATE FRA GRANDINE E VENTO FORTE.</w:t>
      </w:r>
    </w:p>
    <w:p w:rsidR="00064077" w:rsidRDefault="00064077" w:rsidP="00064077">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77751C" w:rsidRDefault="00621BB0" w:rsidP="00621BB0">
      <w:pPr>
        <w:shd w:val="pct20" w:color="auto" w:fill="auto"/>
        <w:tabs>
          <w:tab w:val="left" w:pos="-1134"/>
          <w:tab w:val="left" w:pos="-567"/>
          <w:tab w:val="left" w:pos="567"/>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ind w:left="567" w:hanging="567"/>
        <w:jc w:val="both"/>
        <w:rPr>
          <w:rFonts w:eastAsia="Berthold Imago"/>
          <w:b/>
        </w:rPr>
      </w:pPr>
      <w:r w:rsidRPr="0077751C">
        <w:rPr>
          <w:rFonts w:eastAsia="Berthold Imago"/>
          <w:b/>
        </w:rPr>
        <w:t>1.</w:t>
      </w:r>
      <w:r w:rsidR="00064077">
        <w:rPr>
          <w:rFonts w:eastAsia="Berthold Imago"/>
          <w:b/>
        </w:rPr>
        <w:t>4</w:t>
      </w:r>
      <w:r w:rsidRPr="0077751C">
        <w:rPr>
          <w:rFonts w:eastAsia="Berthold Imago"/>
          <w:b/>
        </w:rPr>
        <w:tab/>
        <w:t xml:space="preserve">RIDUZIONE DEL PRODOTTO ASSICURATO OVE CONSENTITA ED ALLE MODALITÀ PREVISTE DAI SINGOLI TESTI RELATIVI ALLE DIFFERENTI TIPOLOGIE DI COPERTURA ASSICURATIVA </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A parziale deroga del disposto dell’art. 18 delle Condizioni Generali di Assicurazione riportate nel mod. 5031GRA ed. 2015, allegato 1 della presente Polizza Collettiva è concessa, per le sole specie medio tardive di frutta (*), per l’uva e le olive, la riduzione del premio dall’inizio della garanzia – solo per le  AVVERSITÁ</w:t>
      </w:r>
      <w:r w:rsidR="007669B9">
        <w:rPr>
          <w:rFonts w:eastAsia="Berthold Imago"/>
        </w:rPr>
        <w:t>’</w:t>
      </w:r>
      <w:r w:rsidRPr="00D56924">
        <w:rPr>
          <w:rFonts w:eastAsia="Berthold Imago"/>
        </w:rPr>
        <w:t xml:space="preserve"> DI FREQUENZA - anche se il prodotto è già stato colpito da grandine ma non è stata ancora effettuata la perizia - sempreché la domanda di riduzione sia inoltrata entro le seguenti date:</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jc w:val="both"/>
        <w:rPr>
          <w:rFonts w:eastAsia="Berthold Imago"/>
        </w:rPr>
      </w:pPr>
    </w:p>
    <w:p w:rsidR="00064077" w:rsidRPr="00D35126" w:rsidRDefault="00064077" w:rsidP="00064077">
      <w:p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w:t>
      </w:r>
      <w:r w:rsidRPr="00D35126">
        <w:rPr>
          <w:rFonts w:eastAsia="Berthold Imago"/>
        </w:rPr>
        <w:tab/>
        <w:t>07/06      per uva da vino</w:t>
      </w:r>
    </w:p>
    <w:p w:rsidR="00064077" w:rsidRPr="00D35126" w:rsidRDefault="00064077" w:rsidP="00064077">
      <w:p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w:t>
      </w:r>
      <w:r w:rsidRPr="00D35126">
        <w:rPr>
          <w:rFonts w:eastAsia="Berthold Imago"/>
        </w:rPr>
        <w:tab/>
        <w:t>07/06      per drupacee medio- tardive</w:t>
      </w:r>
    </w:p>
    <w:p w:rsidR="00064077" w:rsidRPr="00D35126" w:rsidRDefault="00064077" w:rsidP="00064077">
      <w:pPr>
        <w:tabs>
          <w:tab w:val="left" w:pos="-945"/>
          <w:tab w:val="left" w:pos="-567"/>
          <w:tab w:val="left" w:pos="0"/>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w:t>
      </w:r>
      <w:r w:rsidRPr="00D35126">
        <w:rPr>
          <w:rFonts w:eastAsia="Berthold Imago"/>
        </w:rPr>
        <w:tab/>
        <w:t>14/06      per restante frutta medio-tardiva</w:t>
      </w:r>
    </w:p>
    <w:p w:rsidR="00064077" w:rsidRPr="00D35126" w:rsidRDefault="00064077" w:rsidP="00064077">
      <w:pPr>
        <w:tabs>
          <w:tab w:val="left" w:pos="-945"/>
          <w:tab w:val="left" w:pos="-567"/>
          <w:tab w:val="left" w:pos="0"/>
          <w:tab w:val="left" w:pos="426"/>
          <w:tab w:val="left" w:pos="906"/>
          <w:tab w:val="left" w:pos="1276"/>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w:t>
      </w:r>
      <w:r w:rsidRPr="00D35126">
        <w:rPr>
          <w:rFonts w:eastAsia="Berthold Imago"/>
        </w:rPr>
        <w:tab/>
        <w:t>30/06      per olive</w:t>
      </w:r>
    </w:p>
    <w:p w:rsidR="0021624F" w:rsidRPr="00D56924" w:rsidRDefault="0021624F" w:rsidP="0021624F">
      <w:pPr>
        <w:tabs>
          <w:tab w:val="left" w:pos="-945"/>
          <w:tab w:val="left" w:pos="-567"/>
          <w:tab w:val="left" w:pos="0"/>
          <w:tab w:val="left" w:pos="426"/>
          <w:tab w:val="left" w:pos="906"/>
          <w:tab w:val="left" w:pos="1276"/>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b/>
        </w:rPr>
      </w:pPr>
      <w:r w:rsidRPr="00D56924">
        <w:rPr>
          <w:rFonts w:eastAsia="Berthold Imago"/>
          <w:b/>
        </w:rPr>
        <w:t>Non sono concesse riduzioni con storno del premio dall’inizio della garanzia per specie e varietà precoci, nonché sulla componente di premio relativa ad Avversità Catastrofali.</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i/>
        </w:rPr>
      </w:pPr>
      <w:r w:rsidRPr="00D56924">
        <w:rPr>
          <w:rFonts w:eastAsia="Berthold Imago"/>
        </w:rPr>
        <w:t xml:space="preserve">Le domande di riduzione devono essere redatte e recapitate al Contraente secondo le modalità previste dall’appendice 2 punto 3) </w:t>
      </w:r>
      <w:r w:rsidRPr="00D56924">
        <w:rPr>
          <w:rFonts w:eastAsia="Berthold Imago"/>
          <w:i/>
        </w:rPr>
        <w:t>Modalità di assunzione dei rischi – Redazione dei certificati di assicurazione in applicazione alla presente Polizza Collettiva.</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Le domande di riduzione, convalidate dal Contraente che ne attesta l’attendibilità, se accettate dalla Società, formano parte integrante dei rispettivi certificati di assicurazione.</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L’eventuale rifiuto, parziale o totale, della domanda di riduzione del premio dall’inizio della garanzia, sarà espressamente comunicato a mezzo lettera raccomandata o telegramma, motivandolo, da parte della Società all’Assicurato ed al Contraente entro e non oltre 15 giorni dalle date di scadenza.</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Con le stesse modalità e le stesse procedure dovranno essere inoltrate le domande di riduzione con storno proporzionale del premio.</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 per frutta medio tardiva si intendono tutte le varietà di mele, tutte le varietà di cachi, tutte le varietà di pere, con epoca di maturazione uguale o posteriore a quella del William, tutte le varietà di pesche e nettarine con epoca di maturazione uguale o posteriore al Red-Haven e tutte le varietà di susine con epoca di maturazione uguale o posteriore alla Shiro o Goccia d’Oro.</w:t>
      </w:r>
      <w:r w:rsidR="00FE0E8E" w:rsidRPr="00FE0E8E">
        <w:rPr>
          <w:rFonts w:eastAsia="Berthold Imago"/>
          <w:highlight w:val="yellow"/>
        </w:rPr>
        <w:t xml:space="preserve"> </w:t>
      </w:r>
      <w:r w:rsidR="00FE0E8E" w:rsidRPr="00BC3DCA">
        <w:rPr>
          <w:rFonts w:eastAsia="Berthold Imago"/>
          <w:highlight w:val="yellow"/>
        </w:rPr>
        <w:t>Si intendono medio tardive tutte le varietà di albicocche con maturazione uguale o posteriore a quella di San Castrese</w:t>
      </w:r>
      <w:r w:rsidR="001F43A0">
        <w:rPr>
          <w:rFonts w:eastAsia="Berthold Imago"/>
        </w:rPr>
        <w:t>.</w:t>
      </w:r>
    </w:p>
    <w:p w:rsidR="0021624F" w:rsidRPr="0077751C"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77751C" w:rsidRDefault="00064077" w:rsidP="00621BB0">
      <w:pPr>
        <w:shd w:val="pct20" w:color="auto" w:fill="auto"/>
        <w:tabs>
          <w:tab w:val="left" w:pos="-945"/>
          <w:tab w:val="left" w:pos="-567"/>
          <w:tab w:val="left" w:pos="0"/>
          <w:tab w:val="left" w:pos="72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r>
        <w:rPr>
          <w:rFonts w:eastAsia="Berthold Imago"/>
          <w:b/>
        </w:rPr>
        <w:t>1.5</w:t>
      </w:r>
      <w:r w:rsidR="00621BB0" w:rsidRPr="0077751C">
        <w:rPr>
          <w:rFonts w:eastAsia="Berthold Imago"/>
          <w:b/>
        </w:rPr>
        <w:tab/>
        <w:t>ASSICURAZIONE DI PRODOTTI GIÀ COLPITI DA AVV</w:t>
      </w:r>
      <w:r w:rsidR="00825E68">
        <w:rPr>
          <w:rFonts w:eastAsia="Berthold Imago"/>
          <w:b/>
        </w:rPr>
        <w:t xml:space="preserve">ERSITA’ ASSICURATE PRIMA DELLA DECORRENZA </w:t>
      </w:r>
      <w:r w:rsidR="00621BB0" w:rsidRPr="0077751C">
        <w:rPr>
          <w:rFonts w:eastAsia="Berthold Imago"/>
          <w:b/>
        </w:rPr>
        <w:t>DELLA GARANZIA (DANNO ANTERISCHIO)</w:t>
      </w:r>
    </w:p>
    <w:p w:rsidR="00621BB0"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rPr>
        <w:t xml:space="preserve">Ai sensi dell’art. 17 delle Condizioni Generali di Assicurazione riportate nel mod. 5031GRA ed. 2015, allegato 1 della presente Polizza Collettiva, </w:t>
      </w:r>
      <w:r w:rsidRPr="0077751C">
        <w:rPr>
          <w:rFonts w:eastAsia="Berthold Imago"/>
          <w:b/>
        </w:rPr>
        <w:t>i prodotti colpiti da avversità atmosferiche assicurate, non possono essere oggetto di assicurazione</w:t>
      </w:r>
      <w:r w:rsidRPr="0077751C">
        <w:rPr>
          <w:rFonts w:eastAsia="Berthold Imago"/>
        </w:rPr>
        <w:t>.</w:t>
      </w:r>
    </w:p>
    <w:p w:rsidR="00621BB0" w:rsidRPr="0077751C"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b/>
        </w:rPr>
        <w:t>A)</w:t>
      </w:r>
      <w:r w:rsidRPr="0077751C">
        <w:rPr>
          <w:rFonts w:eastAsia="Berthold Imago"/>
          <w:b/>
        </w:rPr>
        <w:tab/>
        <w:t>Danni anterischio dichiarati</w:t>
      </w:r>
    </w:p>
    <w:p w:rsidR="00621BB0" w:rsidRPr="0077751C"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rPr>
        <w:t xml:space="preserve">Per i danni anterischio dichiarati, purché di lieve entità, la Società potrà autorizzare la copertura </w:t>
      </w:r>
      <w:r w:rsidRPr="0077751C">
        <w:rPr>
          <w:rFonts w:eastAsia="Berthold Imago"/>
          <w:b/>
        </w:rPr>
        <w:t>semprech</w:t>
      </w:r>
      <w:r w:rsidR="002007A2">
        <w:rPr>
          <w:rFonts w:eastAsia="Berthold Imago"/>
          <w:b/>
        </w:rPr>
        <w:t>é</w:t>
      </w:r>
      <w:r w:rsidRPr="0077751C">
        <w:rPr>
          <w:rFonts w:eastAsia="Berthold Imago"/>
          <w:b/>
        </w:rPr>
        <w:t xml:space="preserve"> l’Assicurato sottoscriva la seguente clausola da inserire nel certificato</w:t>
      </w:r>
      <w:r w:rsidRPr="0077751C">
        <w:rPr>
          <w:rFonts w:eastAsia="Berthold Imago"/>
        </w:rPr>
        <w:t>:</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 xml:space="preserve">“L’Assicurato dichiara che le partite n. .... sono state colpite da ……..(**) anterischio del ....... e che ha provocato danni lievi. L’Assicurato e la Società concordano che tali danni saranno computati dai periti in detrazione del danno complessivo nel caso in cui si verifichino </w:t>
      </w:r>
      <w:r w:rsidR="00FE0E8E" w:rsidRPr="00BC3DCA">
        <w:rPr>
          <w:rFonts w:eastAsia="Berthold Imago"/>
          <w:highlight w:val="yellow"/>
        </w:rPr>
        <w:t>altri eventi assicurati</w:t>
      </w:r>
      <w:r w:rsidR="00FE0E8E">
        <w:rPr>
          <w:rFonts w:eastAsia="Berthold Imago"/>
        </w:rPr>
        <w:t xml:space="preserve"> successivi</w:t>
      </w:r>
      <w:r w:rsidRPr="0077751C">
        <w:rPr>
          <w:rFonts w:eastAsia="Berthold Imago"/>
        </w:rPr>
        <w:t xml:space="preserve"> alla decorrenza della garanzia.</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Prende altresì atto che la Società si riserva, entro 10 giorni della data di sottoscrizione del certificato di assicurazione, di annullare dall’origine il certificato stesso.</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Nelle more il contratto è comunque operante.”</w:t>
      </w:r>
    </w:p>
    <w:p w:rsidR="00621BB0"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 Specificare avversità</w:t>
      </w:r>
    </w:p>
    <w:p w:rsidR="0021624F" w:rsidRDefault="0021624F"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77751C"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b/>
        </w:rPr>
        <w:t>B)</w:t>
      </w:r>
      <w:r w:rsidRPr="0077751C">
        <w:rPr>
          <w:rFonts w:eastAsia="Berthold Imago"/>
          <w:b/>
        </w:rPr>
        <w:tab/>
        <w:t>Danni anterischio non dichiarati</w:t>
      </w:r>
    </w:p>
    <w:p w:rsidR="00621BB0" w:rsidRPr="0077751C" w:rsidRDefault="00621BB0" w:rsidP="0021624F">
      <w:pPr>
        <w:tabs>
          <w:tab w:val="left" w:pos="-945"/>
          <w:tab w:val="left" w:pos="-567"/>
          <w:tab w:val="left" w:pos="426"/>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Le dichiarazioni rese dall'Assicurato sul Certificato di assicurazione sono regolamentate dalla normativa di cui all'art. 1892 Codice Civile.</w:t>
      </w:r>
    </w:p>
    <w:p w:rsidR="00621BB0" w:rsidRPr="0077751C" w:rsidRDefault="00621BB0" w:rsidP="0021624F">
      <w:pPr>
        <w:pStyle w:val="Rientrocorpodeltesto"/>
        <w:tabs>
          <w:tab w:val="clear" w:pos="-1"/>
          <w:tab w:val="clear" w:pos="565"/>
          <w:tab w:val="left" w:pos="426"/>
        </w:tabs>
        <w:spacing w:after="100" w:afterAutospacing="1" w:line="220" w:lineRule="exact"/>
        <w:ind w:left="0"/>
        <w:rPr>
          <w:rFonts w:eastAsia="Berthold Imago" w:cs="Arial"/>
          <w:sz w:val="22"/>
          <w:szCs w:val="22"/>
        </w:rPr>
      </w:pPr>
      <w:r w:rsidRPr="0077751C">
        <w:rPr>
          <w:rFonts w:eastAsia="Berthold Imago" w:cs="Arial"/>
          <w:sz w:val="22"/>
          <w:szCs w:val="22"/>
        </w:rPr>
        <w:lastRenderedPageBreak/>
        <w:t xml:space="preserve">Qualora il perito accerti l’esistenza di danni da avversità atmosferiche assicurate avvenuti prima della decorrenza della garanzia e non dichiarati, farà formale riserva a favore della Società indicando trattarsi di danno anterischio non dichiarato e comporterà la non indennizzabilità </w:t>
      </w:r>
      <w:r w:rsidR="00FE0E8E" w:rsidRPr="00BC3DCA">
        <w:rPr>
          <w:rFonts w:eastAsia="Berthold Imago" w:cs="Arial"/>
          <w:sz w:val="22"/>
          <w:szCs w:val="22"/>
          <w:highlight w:val="yellow"/>
        </w:rPr>
        <w:t>di tutti i danni</w:t>
      </w:r>
      <w:r w:rsidRPr="0077751C">
        <w:rPr>
          <w:rFonts w:eastAsia="Berthold Imago" w:cs="Arial"/>
          <w:sz w:val="22"/>
          <w:szCs w:val="22"/>
        </w:rPr>
        <w:t xml:space="preserve">. </w:t>
      </w:r>
    </w:p>
    <w:p w:rsidR="00621BB0" w:rsidRPr="0077751C" w:rsidRDefault="00621BB0" w:rsidP="0021624F">
      <w:pPr>
        <w:pStyle w:val="Rientrocorpodeltesto"/>
        <w:tabs>
          <w:tab w:val="clear" w:pos="-1"/>
          <w:tab w:val="clear" w:pos="565"/>
          <w:tab w:val="clear" w:pos="793"/>
          <w:tab w:val="left" w:pos="426"/>
          <w:tab w:val="left" w:pos="720"/>
        </w:tabs>
        <w:spacing w:after="100" w:afterAutospacing="1" w:line="220" w:lineRule="exact"/>
        <w:ind w:left="0"/>
        <w:rPr>
          <w:rFonts w:eastAsia="Berthold Imago" w:cs="Arial"/>
          <w:sz w:val="22"/>
          <w:szCs w:val="22"/>
        </w:rPr>
      </w:pPr>
      <w:r w:rsidRPr="0077751C">
        <w:rPr>
          <w:rFonts w:eastAsia="Berthold Imago" w:cs="Arial"/>
          <w:sz w:val="22"/>
          <w:szCs w:val="22"/>
        </w:rPr>
        <w:t xml:space="preserve">Nel caso fossero accertati anche danni da avversità atmosferiche avvenuti nel periodo di validità dell’assicurazione il perito, oltre alla formale riserva a favore della Società come anzidetto, indicherà sul bollettino di campagna le percentuali di danno sia per il danno complessivo di tutte le avversità assicurate, sia per quello da avversità anterischio non dichiarata. Anche in tal caso non verrà corrisposto alcun indennizzo all'Assicurato. </w:t>
      </w:r>
    </w:p>
    <w:p w:rsidR="00621BB0" w:rsidRPr="0077751C" w:rsidRDefault="00621BB0" w:rsidP="0021624F">
      <w:pPr>
        <w:tabs>
          <w:tab w:val="left" w:pos="-945"/>
          <w:tab w:val="left" w:pos="-567"/>
          <w:tab w:val="left" w:pos="0"/>
          <w:tab w:val="left" w:pos="284"/>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100" w:afterAutospacing="1" w:line="220" w:lineRule="exact"/>
        <w:jc w:val="both"/>
        <w:rPr>
          <w:rFonts w:eastAsia="Berthold Imago"/>
        </w:rPr>
      </w:pPr>
      <w:r w:rsidRPr="0077751C">
        <w:rPr>
          <w:rFonts w:eastAsia="Berthold Imago"/>
          <w:b/>
        </w:rPr>
        <w:t>Corresponsione del premio</w:t>
      </w:r>
    </w:p>
    <w:p w:rsidR="00621BB0" w:rsidRPr="0077751C"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100" w:afterAutospacing="1" w:line="220" w:lineRule="exact"/>
        <w:jc w:val="both"/>
        <w:rPr>
          <w:rFonts w:eastAsia="Berthold Imago"/>
        </w:rPr>
      </w:pPr>
      <w:r w:rsidRPr="0077751C">
        <w:rPr>
          <w:rFonts w:eastAsia="Berthold Imago"/>
        </w:rPr>
        <w:t xml:space="preserve">Per entrambi i casi sopraindicati </w:t>
      </w:r>
      <w:r w:rsidRPr="0077751C">
        <w:rPr>
          <w:rFonts w:eastAsia="Berthold Imago"/>
          <w:b/>
        </w:rPr>
        <w:t>il premio è dovuto per intero.</w:t>
      </w:r>
    </w:p>
    <w:p w:rsidR="00621BB0" w:rsidRPr="0077751C" w:rsidRDefault="00064077" w:rsidP="00B71F08">
      <w:pPr>
        <w:pStyle w:val="Titolo6"/>
        <w:shd w:val="pct20" w:color="auto" w:fill="auto"/>
        <w:tabs>
          <w:tab w:val="left" w:pos="720"/>
        </w:tabs>
        <w:spacing w:before="0" w:after="100" w:afterAutospacing="1" w:line="240" w:lineRule="exact"/>
        <w:rPr>
          <w:rFonts w:ascii="Arial" w:eastAsia="Berthold Imago" w:hAnsi="Arial" w:cs="Arial"/>
        </w:rPr>
      </w:pPr>
      <w:r>
        <w:rPr>
          <w:rFonts w:ascii="Arial" w:eastAsia="Berthold Imago" w:hAnsi="Arial" w:cs="Arial"/>
        </w:rPr>
        <w:t>1.6</w:t>
      </w:r>
      <w:r w:rsidR="00621BB0" w:rsidRPr="0077751C">
        <w:rPr>
          <w:rFonts w:ascii="Arial" w:eastAsia="Berthold Imago" w:hAnsi="Arial" w:cs="Arial"/>
        </w:rPr>
        <w:tab/>
        <w:t>QUANTITATIVI   ASSICURABILI</w:t>
      </w:r>
    </w:p>
    <w:p w:rsidR="00621BB0"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 xml:space="preserve">Per resa assicurata si intende il prodotto matematico della quantità media aziendale per ettaro per la superficie dichiarata. La quantità media aziendale è la media della produzione ottenuta, per unità di superficie coltivata, da impianti in piena produzione, nei tre ultimi anni o la produzione media triennale, calcolata sui cinque anni precedenti escludendo l’anno con la produzione più bassa e l’anno con la produzione più elevata. </w:t>
      </w:r>
    </w:p>
    <w:p w:rsidR="00663B33" w:rsidRPr="002A6BC9" w:rsidRDefault="00663B33" w:rsidP="00663B33">
      <w:pPr>
        <w:pStyle w:val="Default"/>
        <w:jc w:val="both"/>
        <w:rPr>
          <w:b/>
          <w:sz w:val="20"/>
        </w:rPr>
      </w:pPr>
      <w:r w:rsidRPr="00D56924">
        <w:rPr>
          <w:b/>
          <w:sz w:val="20"/>
        </w:rPr>
        <w:t>La resa, determinata come sopra descritto, è da ricondurre e</w:t>
      </w:r>
      <w:r w:rsidR="00D56924" w:rsidRPr="00D56924">
        <w:rPr>
          <w:b/>
          <w:sz w:val="20"/>
        </w:rPr>
        <w:t>ntro</w:t>
      </w:r>
      <w:r w:rsidRPr="00D56924">
        <w:rPr>
          <w:b/>
          <w:sz w:val="20"/>
        </w:rPr>
        <w:t xml:space="preserve"> quella indicata sul PAI (Piano Assicurativo Individuale) contenuto nel Fascicolo Aziendale.</w:t>
      </w:r>
    </w:p>
    <w:p w:rsidR="00663B33" w:rsidRDefault="00663B33"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663B33">
        <w:rPr>
          <w:rFonts w:eastAsia="Berthold Imago"/>
        </w:rPr>
        <w:t>Nel caso in cui rispetto alla resa assicurata ottenuta, come sopra indicato, la resa effettivamente ottenibile nell’anno sia inferiore, dovrà essere posta in garanzia quest’ultima.</w:t>
      </w:r>
    </w:p>
    <w:p w:rsidR="0021624F" w:rsidRDefault="00621BB0" w:rsidP="00621BB0">
      <w:pPr>
        <w:tabs>
          <w:tab w:val="left" w:pos="-945"/>
          <w:tab w:val="left" w:pos="-567"/>
          <w:tab w:val="left" w:pos="-1"/>
          <w:tab w:val="left" w:pos="284"/>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rPr>
          <w:rFonts w:eastAsia="Berthold Imago"/>
        </w:rPr>
      </w:pPr>
      <w:r w:rsidRPr="00D56924">
        <w:rPr>
          <w:rFonts w:eastAsia="Berthold Imago"/>
        </w:rPr>
        <w:t>N.B.: 1 q.le = 100 kg.</w:t>
      </w:r>
    </w:p>
    <w:p w:rsidR="00621BB0" w:rsidRPr="0077751C" w:rsidRDefault="00621BB0" w:rsidP="00621BB0">
      <w:pPr>
        <w:shd w:val="pct20" w:color="auto" w:fill="auto"/>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snapToGrid w:val="0"/>
        </w:rPr>
      </w:pPr>
      <w:r w:rsidRPr="0077751C">
        <w:rPr>
          <w:rFonts w:eastAsia="Berthold Imago"/>
          <w:b/>
          <w:snapToGrid w:val="0"/>
        </w:rPr>
        <w:t>1.6</w:t>
      </w:r>
      <w:r w:rsidRPr="0077751C">
        <w:rPr>
          <w:rFonts w:eastAsia="Berthold Imago"/>
          <w:b/>
          <w:snapToGrid w:val="0"/>
        </w:rPr>
        <w:tab/>
        <w:t xml:space="preserve">LIMITI DI INDENNIZZO </w:t>
      </w:r>
    </w:p>
    <w:p w:rsidR="00A35562" w:rsidRPr="00C46422" w:rsidRDefault="00A35562" w:rsidP="00A35562">
      <w:pPr>
        <w:pStyle w:val="Default"/>
        <w:autoSpaceDE/>
        <w:autoSpaceDN/>
        <w:adjustRightInd/>
        <w:jc w:val="both"/>
        <w:rPr>
          <w:highlight w:val="yellow"/>
        </w:rPr>
      </w:pPr>
      <w:r w:rsidRPr="00C46422">
        <w:rPr>
          <w:highlight w:val="yellow"/>
        </w:rPr>
        <w:t>A parziale deroga dell’art. 16 delle Condizioni di Assicurazione si stabilisce quanto segue:</w:t>
      </w:r>
    </w:p>
    <w:p w:rsidR="00A35562" w:rsidRPr="00C46422" w:rsidRDefault="00A35562" w:rsidP="00A35562">
      <w:pPr>
        <w:pStyle w:val="Default"/>
        <w:autoSpaceDE/>
        <w:autoSpaceDN/>
        <w:adjustRightInd/>
        <w:jc w:val="both"/>
        <w:rPr>
          <w:highlight w:val="yellow"/>
        </w:rPr>
      </w:pPr>
    </w:p>
    <w:p w:rsidR="00A35562" w:rsidRDefault="00A35562" w:rsidP="00A35562">
      <w:pPr>
        <w:pStyle w:val="Default"/>
        <w:numPr>
          <w:ilvl w:val="0"/>
          <w:numId w:val="4"/>
        </w:numPr>
        <w:autoSpaceDE/>
        <w:autoSpaceDN/>
        <w:adjustRightInd/>
        <w:jc w:val="both"/>
        <w:rPr>
          <w:highlight w:val="yellow"/>
        </w:rPr>
      </w:pPr>
      <w:r w:rsidRPr="00C46422">
        <w:rPr>
          <w:highlight w:val="yellow"/>
        </w:rPr>
        <w:t>Non sono previsti scoperti.</w:t>
      </w:r>
    </w:p>
    <w:p w:rsidR="00A35562" w:rsidRPr="00CD355D" w:rsidRDefault="00A35562" w:rsidP="00A35562">
      <w:pPr>
        <w:pStyle w:val="Paragrafoelenco"/>
        <w:autoSpaceDE w:val="0"/>
        <w:autoSpaceDN w:val="0"/>
        <w:adjustRightInd w:val="0"/>
        <w:spacing w:after="0"/>
        <w:ind w:left="925"/>
        <w:rPr>
          <w:color w:val="000000"/>
          <w:sz w:val="24"/>
          <w:szCs w:val="24"/>
        </w:rPr>
      </w:pPr>
    </w:p>
    <w:p w:rsidR="00A35562" w:rsidRDefault="00A35562" w:rsidP="00A35562">
      <w:pPr>
        <w:pStyle w:val="Paragrafoelenco"/>
        <w:autoSpaceDE w:val="0"/>
        <w:autoSpaceDN w:val="0"/>
        <w:adjustRightInd w:val="0"/>
        <w:spacing w:after="0"/>
        <w:ind w:left="925"/>
        <w:rPr>
          <w:b/>
          <w:bCs/>
          <w:color w:val="000000"/>
          <w:sz w:val="23"/>
          <w:szCs w:val="23"/>
          <w:highlight w:val="yellow"/>
        </w:rPr>
      </w:pPr>
      <w:r w:rsidRPr="00780CCE">
        <w:rPr>
          <w:b/>
          <w:bCs/>
          <w:color w:val="000000"/>
          <w:sz w:val="23"/>
          <w:szCs w:val="23"/>
          <w:highlight w:val="yellow"/>
        </w:rPr>
        <w:t xml:space="preserve">AVVERSITÀ GRANDINE IN FORMA SINGOLA </w:t>
      </w:r>
    </w:p>
    <w:p w:rsidR="00A35562" w:rsidRPr="00780CCE" w:rsidRDefault="00A35562" w:rsidP="00A35562">
      <w:pPr>
        <w:pStyle w:val="Paragrafoelenco"/>
        <w:autoSpaceDE w:val="0"/>
        <w:autoSpaceDN w:val="0"/>
        <w:adjustRightInd w:val="0"/>
        <w:spacing w:after="0"/>
        <w:ind w:left="925"/>
        <w:rPr>
          <w:color w:val="000000"/>
          <w:sz w:val="23"/>
          <w:szCs w:val="23"/>
          <w:highlight w:val="yellow"/>
        </w:rPr>
      </w:pPr>
    </w:p>
    <w:p w:rsidR="00A35562" w:rsidRPr="00780CCE" w:rsidRDefault="00A35562" w:rsidP="00A35562">
      <w:pPr>
        <w:pStyle w:val="Paragrafoelenco"/>
        <w:numPr>
          <w:ilvl w:val="0"/>
          <w:numId w:val="4"/>
        </w:numPr>
        <w:autoSpaceDE w:val="0"/>
        <w:autoSpaceDN w:val="0"/>
        <w:adjustRightInd w:val="0"/>
        <w:spacing w:after="0"/>
        <w:rPr>
          <w:color w:val="000000"/>
          <w:highlight w:val="yellow"/>
        </w:rPr>
      </w:pPr>
      <w:r w:rsidRPr="00780CCE">
        <w:rPr>
          <w:b/>
          <w:bCs/>
          <w:color w:val="000000"/>
          <w:highlight w:val="yellow"/>
        </w:rPr>
        <w:t xml:space="preserve">Per l’avversità grandine non combinata con altri eventi assicurati: </w:t>
      </w:r>
    </w:p>
    <w:p w:rsidR="00A35562" w:rsidRDefault="00A35562" w:rsidP="00A35562">
      <w:pPr>
        <w:pStyle w:val="Paragrafoelenco"/>
        <w:autoSpaceDE w:val="0"/>
        <w:autoSpaceDN w:val="0"/>
        <w:adjustRightInd w:val="0"/>
        <w:spacing w:after="0"/>
        <w:ind w:left="925"/>
        <w:rPr>
          <w:color w:val="000000"/>
          <w:highlight w:val="yellow"/>
        </w:rPr>
      </w:pPr>
      <w:r w:rsidRPr="00780CCE">
        <w:rPr>
          <w:color w:val="000000"/>
          <w:highlight w:val="yellow"/>
        </w:rPr>
        <w:t xml:space="preserve">70% per tabacco, vivai. </w:t>
      </w:r>
      <w:r w:rsidRPr="009F6F44">
        <w:rPr>
          <w:strike/>
          <w:color w:val="000000"/>
          <w:highlight w:val="yellow"/>
        </w:rPr>
        <w:t>75</w:t>
      </w:r>
      <w:proofErr w:type="gramStart"/>
      <w:r w:rsidRPr="009F6F44">
        <w:rPr>
          <w:strike/>
          <w:color w:val="000000"/>
          <w:highlight w:val="yellow"/>
        </w:rPr>
        <w:t>%</w:t>
      </w:r>
      <w:r>
        <w:rPr>
          <w:color w:val="000000"/>
          <w:highlight w:val="yellow"/>
        </w:rPr>
        <w:t xml:space="preserve">  </w:t>
      </w:r>
      <w:r w:rsidRPr="009F6F44">
        <w:rPr>
          <w:color w:val="FF0000"/>
          <w:highlight w:val="yellow"/>
        </w:rPr>
        <w:t>80</w:t>
      </w:r>
      <w:proofErr w:type="gramEnd"/>
      <w:r w:rsidRPr="009F6F44">
        <w:rPr>
          <w:color w:val="FF0000"/>
          <w:highlight w:val="yellow"/>
        </w:rPr>
        <w:t>%</w:t>
      </w:r>
      <w:r>
        <w:rPr>
          <w:color w:val="000000"/>
          <w:highlight w:val="yellow"/>
        </w:rPr>
        <w:t xml:space="preserve"> </w:t>
      </w:r>
      <w:r w:rsidRPr="00780CCE">
        <w:rPr>
          <w:color w:val="000000"/>
          <w:highlight w:val="yellow"/>
        </w:rPr>
        <w:t xml:space="preserve">scoperto grandine per le cucurbitacee. </w:t>
      </w:r>
    </w:p>
    <w:p w:rsidR="00A35562" w:rsidRDefault="00A35562" w:rsidP="00A35562">
      <w:pPr>
        <w:pStyle w:val="Paragrafoelenco"/>
        <w:autoSpaceDE w:val="0"/>
        <w:autoSpaceDN w:val="0"/>
        <w:adjustRightInd w:val="0"/>
        <w:spacing w:after="0"/>
        <w:ind w:left="925"/>
        <w:rPr>
          <w:color w:val="000000"/>
          <w:highlight w:val="yellow"/>
        </w:rPr>
      </w:pPr>
    </w:p>
    <w:p w:rsidR="00A35562" w:rsidRDefault="00A35562" w:rsidP="00A35562">
      <w:pPr>
        <w:pStyle w:val="Paragrafoelenco"/>
        <w:autoSpaceDE w:val="0"/>
        <w:autoSpaceDN w:val="0"/>
        <w:adjustRightInd w:val="0"/>
        <w:spacing w:after="0"/>
        <w:ind w:left="925"/>
        <w:rPr>
          <w:strike/>
          <w:sz w:val="20"/>
          <w:szCs w:val="20"/>
        </w:rPr>
      </w:pPr>
      <w:r w:rsidRPr="00193B4B">
        <w:rPr>
          <w:strike/>
          <w:sz w:val="20"/>
          <w:szCs w:val="20"/>
        </w:rPr>
        <w:t>Avversità Vento forte: vento forte per i prodotti susine, susine precoci, pere, pere precoci, vivai, uva, olive, tabacco, frumento e altri cereali minori, ciliegie, produzioni orticole come da Allegato 1 del PAAN 2018 e le produzioni da seme, non indennizzerà un importo superiore al 75% del valore assicurato di ciascuna partita in garanzia</w:t>
      </w:r>
    </w:p>
    <w:p w:rsidR="00A35562" w:rsidRDefault="00A35562" w:rsidP="00A35562">
      <w:pPr>
        <w:pStyle w:val="Paragrafoelenco"/>
        <w:autoSpaceDE w:val="0"/>
        <w:autoSpaceDN w:val="0"/>
        <w:adjustRightInd w:val="0"/>
        <w:spacing w:after="0"/>
        <w:ind w:left="925"/>
        <w:rPr>
          <w:strike/>
          <w:sz w:val="20"/>
          <w:szCs w:val="20"/>
        </w:rPr>
      </w:pPr>
    </w:p>
    <w:p w:rsidR="00A35562" w:rsidRPr="007D5849" w:rsidRDefault="00A35562" w:rsidP="00A35562">
      <w:pPr>
        <w:pStyle w:val="Paragrafoelenco"/>
        <w:autoSpaceDE w:val="0"/>
        <w:autoSpaceDN w:val="0"/>
        <w:adjustRightInd w:val="0"/>
        <w:spacing w:after="0"/>
        <w:ind w:left="925"/>
        <w:rPr>
          <w:sz w:val="20"/>
          <w:szCs w:val="20"/>
        </w:rPr>
      </w:pPr>
      <w:r>
        <w:rPr>
          <w:sz w:val="20"/>
          <w:szCs w:val="20"/>
        </w:rPr>
        <w:t>Per l’a</w:t>
      </w:r>
      <w:r w:rsidRPr="007D5849">
        <w:rPr>
          <w:sz w:val="20"/>
          <w:szCs w:val="20"/>
        </w:rPr>
        <w:t xml:space="preserve">vversità </w:t>
      </w:r>
      <w:r>
        <w:rPr>
          <w:sz w:val="20"/>
          <w:szCs w:val="20"/>
        </w:rPr>
        <w:t xml:space="preserve">Vento forte </w:t>
      </w:r>
      <w:r w:rsidRPr="007D5849">
        <w:rPr>
          <w:sz w:val="20"/>
          <w:szCs w:val="20"/>
        </w:rPr>
        <w:t>non indennizzerà un importo superiore al 75% del valore assicurato di ciascuna partita in garanzia</w:t>
      </w:r>
      <w:r>
        <w:rPr>
          <w:sz w:val="20"/>
          <w:szCs w:val="20"/>
        </w:rPr>
        <w:t>.</w:t>
      </w:r>
    </w:p>
    <w:p w:rsidR="00A35562" w:rsidRPr="007D5849" w:rsidRDefault="00A35562" w:rsidP="00A35562">
      <w:pPr>
        <w:pStyle w:val="Paragrafoelenco"/>
        <w:autoSpaceDE w:val="0"/>
        <w:autoSpaceDN w:val="0"/>
        <w:adjustRightInd w:val="0"/>
        <w:spacing w:after="0"/>
        <w:ind w:left="925"/>
        <w:rPr>
          <w:sz w:val="20"/>
          <w:szCs w:val="20"/>
        </w:rPr>
      </w:pPr>
    </w:p>
    <w:p w:rsidR="00A35562" w:rsidRPr="00193B4B" w:rsidRDefault="00A35562" w:rsidP="00A35562">
      <w:pPr>
        <w:pStyle w:val="Paragrafoelenco"/>
        <w:autoSpaceDE w:val="0"/>
        <w:autoSpaceDN w:val="0"/>
        <w:adjustRightInd w:val="0"/>
        <w:spacing w:after="0"/>
        <w:ind w:left="925"/>
        <w:rPr>
          <w:strike/>
          <w:color w:val="000000"/>
          <w:highlight w:val="yellow"/>
        </w:rPr>
      </w:pPr>
    </w:p>
    <w:p w:rsidR="00A35562" w:rsidRPr="00CD355D" w:rsidRDefault="00A35562" w:rsidP="00A35562">
      <w:pPr>
        <w:pStyle w:val="Default"/>
        <w:autoSpaceDE/>
        <w:autoSpaceDN/>
        <w:adjustRightInd/>
        <w:ind w:left="925"/>
        <w:jc w:val="both"/>
        <w:rPr>
          <w:highlight w:val="yellow"/>
        </w:rPr>
      </w:pPr>
    </w:p>
    <w:p w:rsidR="00A35562" w:rsidRDefault="00A35562" w:rsidP="00A35562">
      <w:pPr>
        <w:pStyle w:val="Default"/>
        <w:numPr>
          <w:ilvl w:val="0"/>
          <w:numId w:val="4"/>
        </w:numPr>
        <w:autoSpaceDE/>
        <w:autoSpaceDN/>
        <w:adjustRightInd/>
        <w:jc w:val="both"/>
        <w:rPr>
          <w:highlight w:val="yellow"/>
        </w:rPr>
      </w:pPr>
      <w:r w:rsidRPr="00182A4E">
        <w:rPr>
          <w:strike/>
          <w:highlight w:val="yellow"/>
        </w:rPr>
        <w:t>Per le altre avversità atmosferiche in forma singola o combinata per tutti i prodotti, il limite di indennizzo sul valore assicurato è pari al 65% della somma assicurata per appezzamento, colpita da sinistro, al netto della franchigia</w:t>
      </w:r>
      <w:r w:rsidRPr="009A71CB">
        <w:rPr>
          <w:highlight w:val="yellow"/>
        </w:rPr>
        <w:t>.</w:t>
      </w:r>
    </w:p>
    <w:p w:rsidR="00A35562" w:rsidRDefault="00A35562" w:rsidP="00A35562">
      <w:pPr>
        <w:pStyle w:val="NormaleWeb"/>
        <w:numPr>
          <w:ilvl w:val="0"/>
          <w:numId w:val="4"/>
        </w:numPr>
        <w:spacing w:before="0" w:beforeAutospacing="0" w:after="0" w:afterAutospacing="0"/>
        <w:rPr>
          <w:rFonts w:ascii="Arial" w:hAnsi="Arial" w:cs="Arial"/>
          <w:sz w:val="20"/>
          <w:szCs w:val="20"/>
        </w:rPr>
      </w:pPr>
      <w:r>
        <w:rPr>
          <w:rFonts w:ascii="Arial" w:hAnsi="Arial" w:cs="Arial"/>
          <w:sz w:val="20"/>
          <w:szCs w:val="20"/>
        </w:rPr>
        <w:t>Avversità diverse da grandine e vento: limite di indennizzo 60%.</w:t>
      </w:r>
    </w:p>
    <w:p w:rsidR="00A35562" w:rsidRDefault="00A35562" w:rsidP="00A35562">
      <w:pPr>
        <w:pStyle w:val="Default"/>
        <w:numPr>
          <w:ilvl w:val="0"/>
          <w:numId w:val="4"/>
        </w:numPr>
        <w:autoSpaceDE/>
        <w:autoSpaceDN/>
        <w:adjustRightInd/>
        <w:jc w:val="both"/>
        <w:rPr>
          <w:highlight w:val="yellow"/>
        </w:rPr>
      </w:pPr>
    </w:p>
    <w:p w:rsidR="00A35562" w:rsidRDefault="00A35562" w:rsidP="00A35562">
      <w:pPr>
        <w:pStyle w:val="Paragrafoelenco"/>
        <w:tabs>
          <w:tab w:val="left" w:pos="176"/>
        </w:tabs>
        <w:spacing w:after="0" w:line="281" w:lineRule="auto"/>
        <w:ind w:left="925"/>
        <w:rPr>
          <w:rFonts w:eastAsia="Arial"/>
          <w:color w:val="000000" w:themeColor="text1"/>
          <w:sz w:val="20"/>
          <w:szCs w:val="20"/>
        </w:rPr>
      </w:pPr>
    </w:p>
    <w:p w:rsidR="00A35562" w:rsidRPr="009A71CB" w:rsidRDefault="00A35562" w:rsidP="00A35562">
      <w:pPr>
        <w:pStyle w:val="Paragrafoelenco"/>
        <w:tabs>
          <w:tab w:val="left" w:pos="176"/>
        </w:tabs>
        <w:spacing w:after="0" w:line="281" w:lineRule="auto"/>
        <w:ind w:left="925"/>
        <w:rPr>
          <w:rFonts w:eastAsia="Arial"/>
          <w:color w:val="000000" w:themeColor="text1"/>
          <w:sz w:val="20"/>
          <w:szCs w:val="20"/>
          <w:highlight w:val="yellow"/>
        </w:rPr>
      </w:pPr>
      <w:r w:rsidRPr="009A71CB">
        <w:rPr>
          <w:rFonts w:eastAsia="Arial"/>
          <w:color w:val="000000" w:themeColor="text1"/>
          <w:sz w:val="20"/>
          <w:szCs w:val="20"/>
          <w:highlight w:val="yellow"/>
        </w:rPr>
        <w:lastRenderedPageBreak/>
        <w:t>COMBINAZIONE DI AVVERSITÀ GARANTITE CON FRANCHIGIE DIVERSE</w:t>
      </w:r>
    </w:p>
    <w:p w:rsidR="00A35562" w:rsidRPr="009A71CB" w:rsidRDefault="00A35562" w:rsidP="00A35562">
      <w:pPr>
        <w:pStyle w:val="Paragrafoelenco"/>
        <w:numPr>
          <w:ilvl w:val="0"/>
          <w:numId w:val="4"/>
        </w:numPr>
        <w:tabs>
          <w:tab w:val="left" w:pos="176"/>
        </w:tabs>
        <w:spacing w:after="0" w:line="281" w:lineRule="auto"/>
        <w:rPr>
          <w:rFonts w:eastAsia="Arial"/>
          <w:color w:val="000000" w:themeColor="text1"/>
          <w:sz w:val="20"/>
          <w:szCs w:val="20"/>
          <w:highlight w:val="yellow"/>
        </w:rPr>
      </w:pPr>
      <w:r w:rsidRPr="009A71CB">
        <w:rPr>
          <w:rFonts w:eastAsia="Arial"/>
          <w:color w:val="000000" w:themeColor="text1"/>
          <w:sz w:val="20"/>
          <w:szCs w:val="20"/>
          <w:highlight w:val="yellow"/>
        </w:rPr>
        <w:t>Qualora si verifichino danni combinati da Grandine e qualsiasi altra avversità assicurata, è prevista la percentuale massima di indennizzo del 75% della somma assicurata per appezzamento, colpita da sinistro, al netto della franchigia.</w:t>
      </w:r>
    </w:p>
    <w:p w:rsidR="00A35562" w:rsidRPr="009A71CB" w:rsidRDefault="00A35562" w:rsidP="00A35562">
      <w:pPr>
        <w:pStyle w:val="Default"/>
        <w:autoSpaceDE/>
        <w:autoSpaceDN/>
        <w:adjustRightInd/>
        <w:ind w:left="925"/>
        <w:jc w:val="both"/>
        <w:rPr>
          <w:highlight w:val="yellow"/>
        </w:rPr>
      </w:pPr>
    </w:p>
    <w:p w:rsidR="00A35562" w:rsidRPr="00C46422" w:rsidRDefault="00A35562" w:rsidP="00A35562">
      <w:pPr>
        <w:pStyle w:val="Paragrafoelenco"/>
        <w:rPr>
          <w:highlight w:val="yellow"/>
        </w:rPr>
      </w:pPr>
    </w:p>
    <w:p w:rsidR="00A35562" w:rsidRDefault="00A35562" w:rsidP="00A35562">
      <w:pPr>
        <w:pStyle w:val="Paragrafoelenco"/>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jc w:val="both"/>
      </w:pPr>
      <w:r w:rsidRPr="00C46422">
        <w:rPr>
          <w:highlight w:val="yellow"/>
        </w:rPr>
        <w:t>Le percentuali sopra indicate sono da applicare alla somma assicurata per appezzamento, colpita da sinistro, al netto della franchigia.</w:t>
      </w:r>
    </w:p>
    <w:p w:rsidR="003A4FB0" w:rsidRPr="0077751C" w:rsidRDefault="003A4FB0" w:rsidP="0021624F">
      <w:pPr>
        <w:tabs>
          <w:tab w:val="num" w:pos="360"/>
        </w:tabs>
        <w:spacing w:after="0" w:line="220" w:lineRule="exact"/>
        <w:ind w:left="360"/>
        <w:jc w:val="both"/>
        <w:rPr>
          <w:rFonts w:eastAsia="Berthold Imago"/>
          <w:b/>
        </w:rPr>
      </w:pPr>
      <w:bookmarkStart w:id="0" w:name="_GoBack"/>
      <w:bookmarkEnd w:id="0"/>
    </w:p>
    <w:p w:rsidR="003A4FB0" w:rsidRPr="0077751C" w:rsidRDefault="003A4FB0" w:rsidP="0021624F">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rPr>
      </w:pPr>
    </w:p>
    <w:p w:rsidR="00621BB0" w:rsidRPr="0077751C" w:rsidRDefault="00621BB0" w:rsidP="004975F7">
      <w:pPr>
        <w:numPr>
          <w:ilvl w:val="1"/>
          <w:numId w:val="15"/>
        </w:numPr>
        <w:shd w:val="pct20" w:color="auto" w:fill="auto"/>
        <w:tabs>
          <w:tab w:val="left" w:pos="-1134"/>
          <w:tab w:val="left" w:pos="-567"/>
          <w:tab w:val="left" w:pos="-1"/>
          <w:tab w:val="num" w:pos="720"/>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100" w:afterAutospacing="1" w:line="220" w:lineRule="exact"/>
        <w:ind w:hanging="810"/>
        <w:jc w:val="both"/>
        <w:outlineLvl w:val="1"/>
        <w:rPr>
          <w:rFonts w:eastAsia="Berthold Imago"/>
          <w:b/>
        </w:rPr>
      </w:pPr>
      <w:r w:rsidRPr="0077751C">
        <w:rPr>
          <w:rFonts w:eastAsia="Berthold Imago"/>
          <w:b/>
        </w:rPr>
        <w:t>UVA DA VINO “QUANTITÀ E QUALITÀ</w:t>
      </w:r>
      <w:r w:rsidR="005351CD">
        <w:rPr>
          <w:rFonts w:eastAsia="Berthold Imago"/>
          <w:b/>
        </w:rPr>
        <w:t>"</w:t>
      </w:r>
      <w:r w:rsidRPr="0077751C">
        <w:rPr>
          <w:rFonts w:eastAsia="Berthold Imago"/>
          <w:b/>
        </w:rPr>
        <w:t xml:space="preserve"> (COD. 002B000) DECORRENZA DANNO DI QUALITA’</w:t>
      </w:r>
    </w:p>
    <w:p w:rsidR="005073BB" w:rsidRDefault="00621BB0" w:rsidP="004975F7">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100" w:afterAutospacing="1" w:line="220" w:lineRule="exact"/>
        <w:jc w:val="both"/>
        <w:rPr>
          <w:rFonts w:eastAsia="Berthold Imago"/>
        </w:rPr>
      </w:pPr>
      <w:r w:rsidRPr="0077751C">
        <w:rPr>
          <w:rFonts w:eastAsia="Berthold Imago"/>
        </w:rPr>
        <w:t>A parziale deroga dell’art. 15 delle Condizioni Speciali la decorrenza del danno di qualità viene convenzionalmente fissata, per tutte le varietà, come sotto riportato:</w:t>
      </w:r>
    </w:p>
    <w:p w:rsidR="001F7ACC" w:rsidRPr="006B760E" w:rsidRDefault="001F7ACC" w:rsidP="001F7ACC">
      <w:pPr>
        <w:spacing w:after="100" w:afterAutospacing="1" w:line="220" w:lineRule="exact"/>
        <w:ind w:firstLine="284"/>
        <w:jc w:val="both"/>
        <w:outlineLvl w:val="1"/>
        <w:rPr>
          <w:rFonts w:eastAsia="Berthold Imago"/>
        </w:rPr>
      </w:pPr>
      <w:r w:rsidRPr="006B760E">
        <w:rPr>
          <w:rFonts w:eastAsia="Berthold Imago"/>
        </w:rPr>
        <w:t>- 15 giugno per l’Italia settentrionale.</w:t>
      </w:r>
    </w:p>
    <w:p w:rsidR="001F7ACC" w:rsidRPr="001F7ACC" w:rsidRDefault="001F7ACC" w:rsidP="001F7ACC">
      <w:pPr>
        <w:pStyle w:val="Paragrafoelenco"/>
        <w:numPr>
          <w:ilvl w:val="1"/>
          <w:numId w:val="15"/>
        </w:numPr>
        <w:shd w:val="pct20" w:color="auto" w:fill="auto"/>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40" w:lineRule="exact"/>
        <w:jc w:val="both"/>
        <w:rPr>
          <w:rFonts w:eastAsia="Berthold Imago"/>
          <w:b/>
        </w:rPr>
      </w:pPr>
      <w:r w:rsidRPr="001F7ACC">
        <w:rPr>
          <w:rFonts w:eastAsia="Berthold Imago"/>
          <w:b/>
        </w:rPr>
        <w:t>Particolari deroghe alle condizioni Generali e Speciali</w:t>
      </w:r>
    </w:p>
    <w:p w:rsidR="001F7ACC" w:rsidRPr="00D35126"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p>
    <w:p w:rsidR="001F7ACC"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Ulteriori deroghe alle Condizioni Generali e speciali di Assicurazione:</w:t>
      </w:r>
    </w:p>
    <w:p w:rsidR="000715DC" w:rsidRPr="00146493" w:rsidRDefault="000715DC" w:rsidP="000715DC">
      <w:pPr>
        <w:spacing w:line="0" w:lineRule="atLeast"/>
        <w:ind w:left="10"/>
        <w:rPr>
          <w:rFonts w:eastAsia="Arial"/>
          <w:b/>
          <w:color w:val="000000" w:themeColor="text1"/>
          <w:sz w:val="20"/>
          <w:szCs w:val="20"/>
          <w:highlight w:val="yellow"/>
        </w:rPr>
      </w:pPr>
      <w:r w:rsidRPr="00146493">
        <w:rPr>
          <w:rFonts w:eastAsia="Arial"/>
          <w:b/>
          <w:color w:val="000000" w:themeColor="text1"/>
          <w:sz w:val="20"/>
          <w:szCs w:val="20"/>
          <w:highlight w:val="yellow"/>
        </w:rPr>
        <w:t>PAGAMENTO DEL PREMIO, DECORRENZA E CESSAZIONE DELLA GARANZIA</w:t>
      </w:r>
    </w:p>
    <w:p w:rsidR="000715DC" w:rsidRPr="006B760E" w:rsidRDefault="000715DC" w:rsidP="000715D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146493">
        <w:rPr>
          <w:rFonts w:eastAsia="Berthold Imago"/>
          <w:b/>
          <w:highlight w:val="yellow"/>
        </w:rPr>
        <w:t>A parziale deroga di quanto indicato all’art. 2 delle CGA la data di cessazione del rischio deve intendersi al 30 novembre anziché 20 novembre, fermo il resto.</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Prodotto Cetrioli, zucchine e zucche</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36 Il rischio a carico di della Compagnia ha inizio dalla fase di attecchimento in caso di trapianto o all’emergenza in caso di semina.</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Prodotto Cipolla e aglio bulbo</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41 Si conviene che i giorni di essiccazione successiva all’estirpo devono intendersi prorogati a dieci anziché sette.</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Prodotto Pomodori</w:t>
      </w:r>
    </w:p>
    <w:p w:rsidR="001F7ACC"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84 la garanzia si estingue progressivamente in rapporto alla graduale raccolta del prodotto e cessa trascorsi 120 giorni successivi alle date di semina o trapianto indicate sul certificato di assicurazione e comunque non oltre il 10 ottobre.</w:t>
      </w:r>
    </w:p>
    <w:p w:rsidR="00F56348" w:rsidRPr="00510B89" w:rsidRDefault="00F56348" w:rsidP="00F56348">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b/>
          <w:bCs/>
          <w:highlight w:val="yellow"/>
        </w:rPr>
      </w:pPr>
      <w:r w:rsidRPr="00510B89">
        <w:rPr>
          <w:b/>
          <w:bCs/>
          <w:highlight w:val="yellow"/>
        </w:rPr>
        <w:t>Foraggere da seme</w:t>
      </w:r>
    </w:p>
    <w:p w:rsidR="00F56348" w:rsidRPr="00510B89" w:rsidRDefault="00F56348" w:rsidP="00F56348">
      <w:pPr>
        <w:autoSpaceDE w:val="0"/>
        <w:autoSpaceDN w:val="0"/>
        <w:adjustRightInd w:val="0"/>
        <w:spacing w:after="0"/>
        <w:rPr>
          <w:color w:val="000000"/>
          <w:highlight w:val="yellow"/>
        </w:rPr>
      </w:pPr>
      <w:r w:rsidRPr="00510B89">
        <w:rPr>
          <w:b/>
          <w:bCs/>
          <w:i/>
          <w:iCs/>
          <w:color w:val="000000"/>
          <w:sz w:val="23"/>
          <w:szCs w:val="23"/>
          <w:highlight w:val="yellow"/>
        </w:rPr>
        <w:t xml:space="preserve">ART. 106 </w:t>
      </w:r>
      <w:r w:rsidRPr="00510B89">
        <w:rPr>
          <w:b/>
          <w:bCs/>
          <w:color w:val="000000"/>
          <w:sz w:val="23"/>
          <w:szCs w:val="23"/>
          <w:highlight w:val="yellow"/>
        </w:rPr>
        <w:t xml:space="preserve">- </w:t>
      </w:r>
      <w:r w:rsidRPr="00510B89">
        <w:rPr>
          <w:b/>
          <w:bCs/>
          <w:color w:val="000000"/>
          <w:highlight w:val="yellow"/>
        </w:rPr>
        <w:t xml:space="preserve">Quantitativi massimi assicurabili </w:t>
      </w:r>
    </w:p>
    <w:p w:rsidR="00F56348" w:rsidRPr="006B760E" w:rsidRDefault="00F56348" w:rsidP="00F56348">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510B89">
        <w:rPr>
          <w:color w:val="000000"/>
          <w:highlight w:val="yellow"/>
        </w:rPr>
        <w:t xml:space="preserve">A parziale deroga </w:t>
      </w:r>
      <w:proofErr w:type="gramStart"/>
      <w:r w:rsidRPr="00510B89">
        <w:rPr>
          <w:color w:val="000000"/>
          <w:highlight w:val="yellow"/>
        </w:rPr>
        <w:t xml:space="preserve">dell’ </w:t>
      </w:r>
      <w:r w:rsidRPr="00510B89">
        <w:rPr>
          <w:rFonts w:ascii="Calibri" w:hAnsi="Calibri" w:cs="Calibri"/>
          <w:color w:val="000000"/>
          <w:sz w:val="20"/>
          <w:szCs w:val="20"/>
          <w:highlight w:val="yellow"/>
        </w:rPr>
        <w:t>ART.</w:t>
      </w:r>
      <w:proofErr w:type="gramEnd"/>
      <w:r w:rsidRPr="00510B89">
        <w:rPr>
          <w:rFonts w:ascii="Calibri" w:hAnsi="Calibri" w:cs="Calibri"/>
          <w:color w:val="000000"/>
          <w:sz w:val="20"/>
          <w:szCs w:val="20"/>
          <w:highlight w:val="yellow"/>
        </w:rPr>
        <w:t xml:space="preserve"> 10 </w:t>
      </w:r>
      <w:r w:rsidRPr="00510B89">
        <w:rPr>
          <w:color w:val="000000"/>
          <w:highlight w:val="yellow"/>
        </w:rPr>
        <w:t>delle CGA si conviene che il quantitativo massimo assicurabile è stabilito in 10 q.li/Ha, tale quantitativo può essere adeguato in aumento fino alla produzione massima indicata dal PAI.</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Prodotto vivai</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118 la garanzia cessa alle ore 12.00 del 30 novembre</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Prodotti arborei</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130 l’articolo deve intendersi abrogato.</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Prodotto mais</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137 La garanzia Vento Forte, ad eccezione delle avversità assicurate di effetto distruttivo che siano tali da impedire la raccolta meccanica di almeno il 50%</w:t>
      </w:r>
    </w:p>
    <w:p w:rsidR="001F7ACC" w:rsidRPr="00C46422"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dstrike/>
          <w:highlight w:val="yellow"/>
        </w:rPr>
      </w:pPr>
      <w:r w:rsidRPr="00C46422">
        <w:rPr>
          <w:rFonts w:eastAsia="Berthold Imago"/>
          <w:b/>
          <w:dstrike/>
          <w:highlight w:val="yellow"/>
        </w:rPr>
        <w:t>Prodotto Frutta – eccesso di pioggia</w:t>
      </w:r>
    </w:p>
    <w:p w:rsidR="001F7ACC" w:rsidRPr="00C46422"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dstrike/>
        </w:rPr>
      </w:pPr>
      <w:r w:rsidRPr="00C46422">
        <w:rPr>
          <w:rFonts w:eastAsia="Berthold Imago"/>
          <w:b/>
          <w:dstrike/>
          <w:highlight w:val="yellow"/>
        </w:rPr>
        <w:t>Art. 140 – 141 e segg. La garanzia ha effetto dalla fioritura e non dall’allegagione.</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Prodotti Erbacei</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 xml:space="preserve">…. Art. 144 per pomodoro: trascorsi i 120 giorni successivi </w:t>
      </w:r>
    </w:p>
    <w:p w:rsidR="001F7ACC"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dstrike/>
        </w:rPr>
      </w:pPr>
      <w:r w:rsidRPr="0055769F">
        <w:rPr>
          <w:rFonts w:eastAsia="Berthold Imago"/>
          <w:b/>
          <w:dstrike/>
          <w:highlight w:val="yellow"/>
        </w:rPr>
        <w:t>Riferimento prodotti frutta elencati in CGA</w:t>
      </w:r>
    </w:p>
    <w:p w:rsidR="001F7ACC" w:rsidRPr="0055769F"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55769F">
        <w:rPr>
          <w:rFonts w:eastAsia="Berthold Imago"/>
          <w:b/>
        </w:rPr>
        <w:t xml:space="preserve">Garanzia </w:t>
      </w:r>
      <w:r>
        <w:rPr>
          <w:rFonts w:eastAsia="Berthold Imago"/>
          <w:b/>
        </w:rPr>
        <w:t xml:space="preserve">avversità Gelo e Brina </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 xml:space="preserve">Art. 153 Per le avversità gelo </w:t>
      </w:r>
      <w:proofErr w:type="gramStart"/>
      <w:r w:rsidRPr="006B760E">
        <w:rPr>
          <w:rFonts w:eastAsia="Berthold Imago"/>
          <w:b/>
        </w:rPr>
        <w:t>e  brina</w:t>
      </w:r>
      <w:proofErr w:type="gramEnd"/>
      <w:r w:rsidRPr="006B760E">
        <w:rPr>
          <w:rFonts w:eastAsia="Berthold Imago"/>
          <w:b/>
        </w:rPr>
        <w:t xml:space="preserve"> la garanzia decorre dalla schiusa gemme.</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Prodotti arborei</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 xml:space="preserve">Art. 159 la garanzia gelo e brina autunnale </w:t>
      </w:r>
      <w:r w:rsidRPr="008E062C">
        <w:rPr>
          <w:rFonts w:eastAsia="Berthold Imago"/>
          <w:b/>
          <w:dstrike/>
          <w:highlight w:val="yellow"/>
        </w:rPr>
        <w:t>può essere scelta</w:t>
      </w:r>
      <w:r w:rsidRPr="006B760E">
        <w:rPr>
          <w:rFonts w:eastAsia="Berthold Imago"/>
          <w:b/>
        </w:rPr>
        <w:t xml:space="preserve"> per i prodotti Actinidia e </w:t>
      </w:r>
      <w:r>
        <w:rPr>
          <w:rFonts w:eastAsia="Berthold Imago"/>
          <w:b/>
        </w:rPr>
        <w:t>M</w:t>
      </w:r>
      <w:r w:rsidRPr="006B760E">
        <w:rPr>
          <w:rFonts w:eastAsia="Berthold Imago"/>
          <w:b/>
        </w:rPr>
        <w:t xml:space="preserve">ele </w:t>
      </w:r>
      <w:r w:rsidRPr="008E062C">
        <w:rPr>
          <w:rFonts w:eastAsia="Berthold Imago"/>
          <w:b/>
          <w:dstrike/>
          <w:highlight w:val="yellow"/>
        </w:rPr>
        <w:t>con</w:t>
      </w:r>
      <w:r w:rsidRPr="006B760E">
        <w:rPr>
          <w:rFonts w:eastAsia="Berthold Imago"/>
          <w:b/>
        </w:rPr>
        <w:t xml:space="preserve"> </w:t>
      </w:r>
      <w:r w:rsidRPr="008E062C">
        <w:rPr>
          <w:rFonts w:eastAsia="Berthold Imago"/>
          <w:b/>
          <w:highlight w:val="yellow"/>
        </w:rPr>
        <w:t>garanzia</w:t>
      </w:r>
      <w:r w:rsidRPr="006B760E">
        <w:rPr>
          <w:rFonts w:eastAsia="Berthold Imago"/>
          <w:b/>
        </w:rPr>
        <w:t xml:space="preserve"> </w:t>
      </w:r>
      <w:r w:rsidRPr="008E062C">
        <w:rPr>
          <w:rFonts w:eastAsia="Berthold Imago"/>
          <w:b/>
          <w:color w:val="FF0000"/>
        </w:rPr>
        <w:t xml:space="preserve">deve intendersi </w:t>
      </w:r>
      <w:r w:rsidRPr="006B760E">
        <w:rPr>
          <w:rFonts w:eastAsia="Berthold Imago"/>
          <w:b/>
        </w:rPr>
        <w:t>prestata fino alle ore 12.00 del 20 novembre.</w:t>
      </w:r>
    </w:p>
    <w:p w:rsidR="001F7ACC"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173 in deroga a quanto indicato nella definizione di sbalzo termico, per tale avversità sono risarcibili esclusivamente i danni conseguenti agli abbassamenti di temperatura al di sotto dei 13 gradi centigradi, … fermo il resto.</w:t>
      </w:r>
    </w:p>
    <w:p w:rsidR="001F7ACC" w:rsidRPr="006B760E" w:rsidRDefault="001F7ACC" w:rsidP="001F7ACC">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p>
    <w:p w:rsidR="00621BB0" w:rsidRPr="0077751C" w:rsidRDefault="00621BB0" w:rsidP="00621BB0">
      <w:pPr>
        <w:numPr>
          <w:ilvl w:val="1"/>
          <w:numId w:val="15"/>
        </w:numPr>
        <w:shd w:val="pct20" w:color="auto" w:fill="auto"/>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40" w:lineRule="exact"/>
        <w:ind w:hanging="690"/>
        <w:jc w:val="both"/>
        <w:rPr>
          <w:rFonts w:eastAsia="Berthold Imago"/>
          <w:b/>
        </w:rPr>
      </w:pPr>
      <w:r w:rsidRPr="0077751C">
        <w:rPr>
          <w:rFonts w:eastAsia="Berthold Imago"/>
          <w:b/>
        </w:rPr>
        <w:t>DISPOSIZIONI DI CARATTERE GENERALE</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La perizia deve essere preceduta dalle consuete operazioni preliminari tendenti a:</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identificare l’appezzamento assicurato secondo i confini, la superficie e le varietà dichiarate nel certificato;</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controllare la quantità di prodotto ottenibile:</w:t>
      </w:r>
    </w:p>
    <w:p w:rsidR="00621BB0" w:rsidRPr="003A4FB0"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verificare che non siano in atto malattie od anomalie, le quali possano influire sulla produzione, siano state eseguite le normali pratiche colturali, sia esatta la data dell’avversità denunciato dichiarata dall’assicurato, non sussistano danni anterischio.</w:t>
      </w:r>
    </w:p>
    <w:p w:rsidR="003A4FB0" w:rsidRPr="0077751C" w:rsidRDefault="003A4F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jc w:val="both"/>
        <w:rPr>
          <w:rFonts w:eastAsia="Berthold Imago"/>
          <w:b/>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Eventuali deduzioni dovranno essere espresse nello spazio all’uopo destinato nel bollettino di campagna, con la causale, indicando poi il valore residuo.</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Esse possono essere dovute a:</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eccesso di assicurazione, quando la quantità di prodotto assicurato è superiore a quella ottenibile;</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perdita di prodotto, causata da avversità diverse da quelle assicurate, mancati trattamenti e pratiche colturali errate;</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prodotto parzialmente raccolto in proporzione alla quantità realmente ottenibile.</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b/>
        </w:rPr>
        <w:t>Il frazionamento di una partita non è ammesso se attuato nell’intendimento di eludere anche solo parzialmente la franchigia.</w:t>
      </w:r>
      <w:r w:rsidRPr="0077751C">
        <w:rPr>
          <w:rFonts w:eastAsia="Berthold Imago"/>
        </w:rPr>
        <w:t xml:space="preserve"> I controlli preliminari e quelli in corso di rilevazione possono mettere in evidenza irregolarità per le quali devono essere inserite nel bollettino le osservazioni e riserve.</w:t>
      </w:r>
    </w:p>
    <w:p w:rsidR="00621BB0" w:rsidRPr="0077751C" w:rsidRDefault="00621BB0" w:rsidP="00621BB0">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t>Per quanto non espressamente indicato nel presente allegato valgono le norme previste dalla Polizza Collettiva.</w:t>
      </w: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lastRenderedPageBreak/>
        <w:t xml:space="preserve">La presente Appendice è stata redatta in 2 esemplari per un solo effetto il </w:t>
      </w:r>
      <w:r w:rsidRPr="0089415B">
        <w:rPr>
          <w:rFonts w:eastAsia="Berthold Imago"/>
          <w:highlight w:val="yellow"/>
        </w:rPr>
        <w:t>00/00/</w:t>
      </w:r>
      <w:r w:rsidR="003C2CDB" w:rsidRPr="0089415B">
        <w:rPr>
          <w:rFonts w:eastAsia="Berthold Imago"/>
          <w:highlight w:val="yellow"/>
        </w:rPr>
        <w:t>201</w:t>
      </w:r>
      <w:r w:rsidR="00FC7546">
        <w:rPr>
          <w:rFonts w:eastAsia="Berthold Imago"/>
          <w:highlight w:val="yellow"/>
        </w:rPr>
        <w:t>8</w:t>
      </w:r>
      <w:r w:rsidRPr="0089415B">
        <w:rPr>
          <w:rFonts w:eastAsia="Berthold Imago"/>
          <w:highlight w:val="yellow"/>
        </w:rPr>
        <w:t>.</w:t>
      </w:r>
    </w:p>
    <w:tbl>
      <w:tblPr>
        <w:tblW w:w="0" w:type="auto"/>
        <w:jc w:val="center"/>
        <w:tblLook w:val="01E0" w:firstRow="1" w:lastRow="1" w:firstColumn="1" w:lastColumn="1" w:noHBand="0" w:noVBand="0"/>
      </w:tblPr>
      <w:tblGrid>
        <w:gridCol w:w="4961"/>
        <w:gridCol w:w="5108"/>
      </w:tblGrid>
      <w:tr w:rsidR="00621BB0" w:rsidRPr="0077751C" w:rsidTr="00874C4A">
        <w:trPr>
          <w:trHeight w:val="474"/>
          <w:jc w:val="center"/>
        </w:trPr>
        <w:tc>
          <w:tcPr>
            <w:tcW w:w="5126"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59"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371725" cy="904875"/>
                  <wp:effectExtent l="19050" t="0" r="9525" b="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srcRect/>
                          <a:stretch>
                            <a:fillRect/>
                          </a:stretch>
                        </pic:blipFill>
                        <pic:spPr bwMode="auto">
                          <a:xfrm>
                            <a:off x="0" y="0"/>
                            <a:ext cx="2371725" cy="904875"/>
                          </a:xfrm>
                          <a:prstGeom prst="rect">
                            <a:avLst/>
                          </a:prstGeom>
                          <a:noFill/>
                          <a:ln w="9525">
                            <a:noFill/>
                            <a:miter lim="800000"/>
                            <a:headEnd/>
                            <a:tailEnd/>
                          </a:ln>
                        </pic:spPr>
                      </pic:pic>
                    </a:graphicData>
                  </a:graphic>
                </wp:inline>
              </w:drawing>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r>
    </w:tbl>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sectPr w:rsidR="00621BB0" w:rsidRPr="0077751C" w:rsidSect="00F70855">
          <w:footerReference w:type="default" r:id="rId15"/>
          <w:pgSz w:w="11899" w:h="16843" w:code="9"/>
          <w:pgMar w:top="680" w:right="979" w:bottom="567" w:left="851" w:header="680" w:footer="567" w:gutter="0"/>
          <w:cols w:space="720"/>
          <w:titlePg/>
        </w:sectPr>
      </w:pPr>
    </w:p>
    <w:p w:rsidR="00621BB0" w:rsidRPr="0077751C" w:rsidRDefault="00621BB0" w:rsidP="001E26F5">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contextualSpacing/>
        <w:jc w:val="both"/>
        <w:rPr>
          <w:rFonts w:eastAsia="Berthold Imago"/>
          <w:b/>
        </w:rPr>
      </w:pPr>
      <w:r w:rsidRPr="0077751C">
        <w:rPr>
          <w:rFonts w:eastAsia="Berthold Imago"/>
          <w:b/>
        </w:rPr>
        <w:lastRenderedPageBreak/>
        <w:t>ACCORDI E PATTUIZIONI CON IL CONTRAENTE</w:t>
      </w:r>
    </w:p>
    <w:p w:rsidR="001E26F5" w:rsidRDefault="001E26F5" w:rsidP="001E26F5">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contextualSpacing/>
        <w:jc w:val="both"/>
        <w:rPr>
          <w:rFonts w:eastAsia="Berthold Imago"/>
          <w:b/>
        </w:rPr>
      </w:pPr>
    </w:p>
    <w:p w:rsidR="00621BB0" w:rsidRPr="0077751C" w:rsidRDefault="00621BB0" w:rsidP="003A4FB0">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b/>
        </w:rPr>
      </w:pPr>
      <w:r w:rsidRPr="0077751C">
        <w:rPr>
          <w:rFonts w:eastAsia="Berthold Imago"/>
          <w:b/>
        </w:rPr>
        <w:t>1)</w:t>
      </w:r>
      <w:r w:rsidRPr="0077751C">
        <w:rPr>
          <w:rFonts w:eastAsia="Berthold Imago"/>
          <w:b/>
        </w:rPr>
        <w:tab/>
        <w:t>Notifica certificati</w:t>
      </w:r>
    </w:p>
    <w:p w:rsidR="00621BB0" w:rsidRDefault="00621BB0" w:rsidP="003A4FB0">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rPr>
      </w:pPr>
      <w:r w:rsidRPr="0077751C">
        <w:rPr>
          <w:rFonts w:eastAsia="Berthold Imago"/>
        </w:rPr>
        <w:tab/>
        <w:t xml:space="preserve">La notifica dei certificati </w:t>
      </w:r>
      <w:r w:rsidRPr="0077751C">
        <w:rPr>
          <w:rFonts w:eastAsia="Berthold Imago"/>
          <w:b/>
        </w:rPr>
        <w:t xml:space="preserve">avverrà a decorrere dalla data di sottoscrizione della presente polizza, inderogabilmente </w:t>
      </w:r>
      <w:r w:rsidRPr="0077751C">
        <w:rPr>
          <w:rFonts w:eastAsia="Berthold Imago"/>
        </w:rPr>
        <w:t>fino al:</w:t>
      </w:r>
    </w:p>
    <w:p w:rsidR="003A4FB0" w:rsidRPr="0077751C" w:rsidRDefault="003A4FB0" w:rsidP="003A4FB0">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rPr>
      </w:pPr>
    </w:p>
    <w:p w:rsidR="00FC7546" w:rsidRPr="0077751C" w:rsidRDefault="00FC7546" w:rsidP="00FC7546">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Pr>
          <w:rFonts w:eastAsia="Berthold Imago"/>
          <w:highlight w:val="yellow"/>
        </w:rPr>
        <w:t>31</w:t>
      </w:r>
      <w:r w:rsidRPr="00C56AAE">
        <w:rPr>
          <w:rFonts w:eastAsia="Berthold Imago"/>
          <w:highlight w:val="yellow"/>
        </w:rPr>
        <w:t>/0</w:t>
      </w:r>
      <w:r>
        <w:rPr>
          <w:rFonts w:eastAsia="Berthold Imago"/>
          <w:highlight w:val="yellow"/>
        </w:rPr>
        <w:t>5</w:t>
      </w:r>
      <w:r w:rsidRPr="00C56AAE">
        <w:rPr>
          <w:rFonts w:eastAsia="Berthold Imago"/>
          <w:highlight w:val="yellow"/>
        </w:rPr>
        <w:t>/201</w:t>
      </w:r>
      <w:r>
        <w:rPr>
          <w:rFonts w:eastAsia="Berthold Imago"/>
          <w:highlight w:val="yellow"/>
        </w:rPr>
        <w:t>8</w:t>
      </w:r>
      <w:r w:rsidRPr="00C56AAE">
        <w:rPr>
          <w:rFonts w:eastAsia="Berthold Imago"/>
          <w:highlight w:val="yellow"/>
        </w:rPr>
        <w:t xml:space="preserve"> </w:t>
      </w:r>
      <w:r w:rsidRPr="0077751C">
        <w:rPr>
          <w:rFonts w:eastAsia="Berthold Imago"/>
        </w:rPr>
        <w:t>per colture a ciclo autunno primaverile</w:t>
      </w:r>
      <w:r>
        <w:rPr>
          <w:rFonts w:eastAsia="Berthold Imago"/>
        </w:rPr>
        <w:t>, a ciclo primaverile</w:t>
      </w:r>
      <w:r w:rsidRPr="0077751C">
        <w:rPr>
          <w:rFonts w:eastAsia="Berthold Imago"/>
        </w:rPr>
        <w:t xml:space="preserve"> e colture permanenti;</w:t>
      </w:r>
    </w:p>
    <w:p w:rsidR="00FC7546" w:rsidRDefault="00FC7546" w:rsidP="00FC7546">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sidRPr="00C56AAE">
        <w:rPr>
          <w:rFonts w:eastAsia="Berthold Imago"/>
          <w:highlight w:val="yellow"/>
        </w:rPr>
        <w:t>15/07/201</w:t>
      </w:r>
      <w:r>
        <w:rPr>
          <w:rFonts w:eastAsia="Berthold Imago"/>
          <w:highlight w:val="yellow"/>
        </w:rPr>
        <w:t>8</w:t>
      </w:r>
      <w:r w:rsidRPr="00C56AAE">
        <w:rPr>
          <w:rFonts w:eastAsia="Berthold Imago"/>
          <w:highlight w:val="yellow"/>
        </w:rPr>
        <w:t xml:space="preserve"> </w:t>
      </w:r>
      <w:r w:rsidRPr="0077751C">
        <w:rPr>
          <w:rFonts w:eastAsia="Berthold Imago"/>
        </w:rPr>
        <w:t>per colture a ciclo estivo, di</w:t>
      </w:r>
      <w:r>
        <w:rPr>
          <w:rFonts w:eastAsia="Berthold Imago"/>
        </w:rPr>
        <w:t xml:space="preserve"> secondo raccolto, trapiantate;</w:t>
      </w:r>
      <w:r w:rsidRPr="0077751C">
        <w:rPr>
          <w:rFonts w:eastAsia="Berthold Imago"/>
        </w:rPr>
        <w:t xml:space="preserve"> </w:t>
      </w:r>
    </w:p>
    <w:p w:rsidR="00FC7546" w:rsidRDefault="00FC7546" w:rsidP="00FC7546">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sidRPr="000F7747">
        <w:rPr>
          <w:rFonts w:eastAsia="Berthold Imago"/>
          <w:highlight w:val="yellow"/>
        </w:rPr>
        <w:t>31/10/2018</w:t>
      </w:r>
      <w:r>
        <w:rPr>
          <w:rFonts w:eastAsia="Berthold Imago"/>
        </w:rPr>
        <w:t xml:space="preserve"> per le colture vivaistiche;</w:t>
      </w:r>
    </w:p>
    <w:p w:rsidR="00FC7546" w:rsidRPr="000F7747" w:rsidRDefault="00FC7546" w:rsidP="00FC7546">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highlight w:val="yellow"/>
        </w:rPr>
      </w:pPr>
      <w:r w:rsidRPr="000F7747">
        <w:rPr>
          <w:rFonts w:eastAsia="Berthold Imago"/>
          <w:highlight w:val="yellow"/>
        </w:rPr>
        <w:t>per le colture a ciclo primaverile, a ciclo estivo, di secondo raccolto e trapiantate, le quali vengono seminate o trapiantate successivamente alla scadenze sopra indicate, entro la scadenza immediatamente successiva.</w:t>
      </w:r>
    </w:p>
    <w:p w:rsidR="007A079D" w:rsidRDefault="007A079D" w:rsidP="00FC7546">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b/>
        </w:rPr>
      </w:pPr>
    </w:p>
    <w:p w:rsidR="00621BB0" w:rsidRPr="0077751C" w:rsidRDefault="00621BB0" w:rsidP="003A4FB0">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r w:rsidRPr="0077751C">
        <w:rPr>
          <w:rFonts w:eastAsia="Berthold Imago"/>
          <w:b/>
        </w:rPr>
        <w:t>2)</w:t>
      </w:r>
      <w:r w:rsidRPr="0077751C">
        <w:rPr>
          <w:rFonts w:eastAsia="Berthold Imago"/>
          <w:b/>
        </w:rPr>
        <w:tab/>
        <w:t xml:space="preserve">Prezzi massimi di assicurazione </w:t>
      </w:r>
    </w:p>
    <w:p w:rsidR="00F24A55" w:rsidRDefault="00F24A55" w:rsidP="00F24A55">
      <w:pPr>
        <w:tabs>
          <w:tab w:val="left" w:pos="0"/>
        </w:tabs>
        <w:spacing w:after="0" w:line="220" w:lineRule="exact"/>
        <w:ind w:right="11"/>
        <w:contextualSpacing/>
        <w:jc w:val="both"/>
        <w:rPr>
          <w:rFonts w:eastAsia="Berthold Imago"/>
        </w:rPr>
      </w:pPr>
      <w:r w:rsidRPr="00A92651">
        <w:rPr>
          <w:rFonts w:eastAsia="Berthold Imago"/>
        </w:rPr>
        <w:t xml:space="preserve">Il valore unitario del prodotto è stabilito dal MI.P.A.A.F. ai sensi dell’ art. </w:t>
      </w:r>
      <w:r>
        <w:rPr>
          <w:rFonts w:eastAsia="Berthold Imago"/>
        </w:rPr>
        <w:t xml:space="preserve">127 della legge 388/2000, comma 3, e dell’art. </w:t>
      </w:r>
      <w:r w:rsidRPr="00A92651">
        <w:rPr>
          <w:rFonts w:eastAsia="Berthold Imago"/>
        </w:rPr>
        <w:t>2</w:t>
      </w:r>
      <w:r>
        <w:rPr>
          <w:rFonts w:eastAsia="Berthold Imago"/>
        </w:rPr>
        <w:t>, comma 5-ter,</w:t>
      </w:r>
      <w:r w:rsidRPr="00A92651">
        <w:rPr>
          <w:rFonts w:eastAsia="Berthold Imago"/>
        </w:rPr>
        <w:t xml:space="preserve"> del decreto legislativo n. 102/2004 e decretato successivamente con D.M. n. </w:t>
      </w:r>
      <w:r w:rsidR="00FC7546" w:rsidRPr="00FC7546">
        <w:rPr>
          <w:rFonts w:eastAsia="Berthold Imago"/>
          <w:highlight w:val="yellow"/>
        </w:rPr>
        <w:t>31817 del 11/12/2017</w:t>
      </w:r>
      <w:r w:rsidR="00FC7546" w:rsidRPr="00FC7546">
        <w:rPr>
          <w:rFonts w:eastAsia="Berthold Imago"/>
        </w:rPr>
        <w:t xml:space="preserve"> </w:t>
      </w:r>
      <w:r w:rsidR="00FE0E8E" w:rsidRPr="00FD701E">
        <w:rPr>
          <w:rFonts w:eastAsia="Berthold Imago"/>
        </w:rPr>
        <w:t>e s.m.i.</w:t>
      </w:r>
      <w:r w:rsidR="00FE0E8E" w:rsidRPr="0077751C">
        <w:rPr>
          <w:rFonts w:eastAsia="Berthold Imago"/>
        </w:rPr>
        <w:t xml:space="preserve">  </w:t>
      </w:r>
      <w:r w:rsidRPr="0077751C">
        <w:rPr>
          <w:rFonts w:eastAsia="Berthold Imago"/>
        </w:rPr>
        <w:t>.  (allegato  2)</w:t>
      </w:r>
    </w:p>
    <w:p w:rsidR="007A079D" w:rsidRPr="0077751C" w:rsidRDefault="007A079D" w:rsidP="003A4FB0">
      <w:pPr>
        <w:tabs>
          <w:tab w:val="left" w:pos="0"/>
        </w:tabs>
        <w:spacing w:after="0" w:line="220" w:lineRule="exact"/>
        <w:ind w:right="11"/>
        <w:contextualSpacing/>
        <w:jc w:val="both"/>
        <w:rPr>
          <w:rFonts w:eastAsia="Berthold Imago"/>
        </w:rPr>
      </w:pPr>
    </w:p>
    <w:p w:rsidR="00621BB0" w:rsidRPr="0077751C" w:rsidRDefault="00621BB0" w:rsidP="003A4FB0">
      <w:pPr>
        <w:tabs>
          <w:tab w:val="left" w:pos="-1134"/>
          <w:tab w:val="left" w:pos="-567"/>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b/>
        </w:rPr>
      </w:pPr>
      <w:r w:rsidRPr="0077751C">
        <w:rPr>
          <w:rFonts w:eastAsia="Berthold Imago"/>
          <w:b/>
        </w:rPr>
        <w:t>3)</w:t>
      </w:r>
      <w:r w:rsidRPr="0077751C">
        <w:rPr>
          <w:rFonts w:eastAsia="Berthold Imago"/>
          <w:b/>
        </w:rPr>
        <w:tab/>
        <w:t>Modalità di assunzione dei rischi - Redazione dei certificati di assicurazione in applicazione alla presente Polizza Collettiva</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8"/>
        <w:contextualSpacing/>
        <w:jc w:val="both"/>
        <w:rPr>
          <w:rFonts w:eastAsia="Berthold Imago"/>
        </w:rPr>
      </w:pPr>
      <w:r w:rsidRPr="0077751C">
        <w:rPr>
          <w:rFonts w:eastAsia="Berthold Imago"/>
        </w:rPr>
        <w:t xml:space="preserve">I certificati di assicurazione – compilati in ogni loro parte - </w:t>
      </w:r>
      <w:r w:rsidRPr="0077751C">
        <w:rPr>
          <w:rFonts w:eastAsia="Berthold Imago"/>
          <w:b/>
        </w:rPr>
        <w:t>firmati dal socio e dall’Agente della Società, saranno redatti in quattro esemplari e</w:t>
      </w:r>
      <w:r w:rsidRPr="0077751C">
        <w:rPr>
          <w:rFonts w:eastAsia="Berthold Imago"/>
        </w:rPr>
        <w:t xml:space="preserve"> consegnati al Contraente provvisti dell’indicazione “</w:t>
      </w:r>
      <w:r w:rsidRPr="0077751C">
        <w:rPr>
          <w:rFonts w:eastAsia="Berthold Imago"/>
          <w:b/>
        </w:rPr>
        <w:t>in attesa di convalida</w:t>
      </w:r>
      <w:r w:rsidRPr="0077751C">
        <w:rPr>
          <w:rFonts w:eastAsia="Berthold Imago"/>
        </w:rPr>
        <w:t>”. Le quattro copie, dopo la vidimazione da parte del Contraente, saranno così destinate: una al Contraente, tre per l’Agenzia (propria copia, Direzione e Socio).</w:t>
      </w:r>
    </w:p>
    <w:p w:rsidR="00621BB0" w:rsidRPr="0077751C" w:rsidRDefault="00621BB0" w:rsidP="003A4FB0">
      <w:pPr>
        <w:tabs>
          <w:tab w:val="left" w:pos="-945"/>
          <w:tab w:val="left" w:pos="-567"/>
          <w:tab w:val="left" w:pos="906"/>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Sui certificati di assicurazione dovranno inoltre essere riportati:</w:t>
      </w:r>
    </w:p>
    <w:p w:rsidR="00621BB0" w:rsidRPr="0077751C" w:rsidRDefault="00621BB0" w:rsidP="003A4FB0">
      <w:pPr>
        <w:tabs>
          <w:tab w:val="left" w:pos="-945"/>
          <w:tab w:val="left" w:pos="-567"/>
          <w:tab w:val="left" w:pos="993"/>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i dati anagrafici del Socio assicurato</w:t>
      </w:r>
    </w:p>
    <w:p w:rsidR="00621BB0" w:rsidRPr="0077751C" w:rsidRDefault="00621BB0" w:rsidP="003A4FB0">
      <w:pPr>
        <w:tabs>
          <w:tab w:val="left" w:pos="-945"/>
          <w:tab w:val="left" w:pos="-567"/>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la garanzia prestata</w:t>
      </w:r>
    </w:p>
    <w:p w:rsidR="00621BB0" w:rsidRPr="0077751C" w:rsidRDefault="00621BB0" w:rsidP="003A4FB0">
      <w:pPr>
        <w:tabs>
          <w:tab w:val="left" w:pos="-945"/>
          <w:tab w:val="left" w:pos="-567"/>
          <w:tab w:val="left" w:pos="993"/>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il prodotto assicurato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3"/>
        <w:contextualSpacing/>
        <w:jc w:val="both"/>
        <w:rPr>
          <w:rFonts w:eastAsia="Berthold Imago"/>
        </w:rPr>
      </w:pPr>
      <w:r w:rsidRPr="0077751C">
        <w:rPr>
          <w:rFonts w:eastAsia="Berthold Imago"/>
        </w:rPr>
        <w:t>-</w:t>
      </w:r>
      <w:r w:rsidRPr="0077751C">
        <w:rPr>
          <w:rFonts w:eastAsia="Berthold Imago"/>
        </w:rPr>
        <w:tab/>
        <w:t>il comune di ubicazione dei rischi</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w:t>
      </w:r>
      <w:r w:rsidRPr="0077751C">
        <w:rPr>
          <w:rFonts w:eastAsia="Berthold Imago"/>
        </w:rPr>
        <w:tab/>
        <w:t>per ciascuna partita assicurata i dati catastali (fogli di mappa e particelle) corrispondenti con il piano di utilizzo del fascicolo aziendale di cui all’art. 2, comma 1, del D.P.R. n. 503/1999, la superficie espressa in ettari arrotondata al quarto decimale (mq), l'indicazione della varietà e relativo codice e per le specie arboree il numero di piante ed il sistema di coltivazione, con il relativo codice; in caso di non corrispondenza tra la superficie e/o i dati catastali riportati nel certificato e quelli indicati nel fascicolo aziendale, prevalgono questi ultimi</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3"/>
        <w:contextualSpacing/>
        <w:jc w:val="both"/>
        <w:rPr>
          <w:rFonts w:eastAsia="Berthold Imago"/>
        </w:rPr>
      </w:pPr>
      <w:r w:rsidRPr="0077751C">
        <w:rPr>
          <w:rFonts w:eastAsia="Berthold Imago"/>
        </w:rPr>
        <w:t>-</w:t>
      </w:r>
      <w:r w:rsidRPr="0077751C">
        <w:rPr>
          <w:rFonts w:eastAsia="Berthold Imago"/>
        </w:rPr>
        <w:tab/>
        <w:t>il valore assicurato, scaturente dai quantitativi assicurati per il prezzo unitario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il tasso applicato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il premio del singolo certificato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la franchigia applicata</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la soglia di danno (se prevista)</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8"/>
        <w:contextualSpacing/>
        <w:jc w:val="both"/>
        <w:rPr>
          <w:rFonts w:eastAsia="Berthold Imago"/>
        </w:rPr>
      </w:pPr>
      <w:r w:rsidRPr="0077751C">
        <w:rPr>
          <w:rFonts w:eastAsia="Berthold Imago"/>
        </w:rPr>
        <w:t>La tariffa applicata da riportare sul contratto dovrà essere rilevata, in funzione del prodotto, del comune e della franchigia, dal tariffario oggetto di accordo tra la Società e il Contraente a valere per la corrente campagna: in caso di tariffe non riportate correttamente, le stesse dovranno essere desunte dal precitato tariffario e successive integrazioni e/o rettifiche.</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In riferimento alla circolare MIPAAF del 22/03/2000, sul certificato dovrà essere inserita la seguente clausola: “L’assicurato si impegna, su richiesta del perito, a mettere a disposizione la planimetria catastale aziendale, dalla quale siano rilevabili le partite del presente contratto”.</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D)</w:t>
      </w:r>
      <w:r w:rsidRPr="0077751C">
        <w:rPr>
          <w:rFonts w:eastAsia="Berthold Imago"/>
        </w:rPr>
        <w:tab/>
        <w:t>La firma dell’Agente apposta sul certificato di assicurazione, garantisce anche che la firma dell’Assicurato è autografa. L’Agente collaborerà al fine di far sottoscrivere al Socio la/e prevista/e dichiarazione/i che farà pervenire al Contraente in occasione della consegna dei certificati di assicurazione.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E)</w:t>
      </w:r>
      <w:r w:rsidRPr="0077751C">
        <w:rPr>
          <w:rFonts w:eastAsia="Berthold Imago"/>
        </w:rPr>
        <w:tab/>
        <w:t>L’Agente rilascerà al Socio ricevuta dell’avvenuta sottoscrizione del certificato di assicurazione con l’indicazione della data di spedizione della notifica dello stesso alla Società  ed al Contraente.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F)</w:t>
      </w:r>
      <w:r w:rsidRPr="0077751C">
        <w:rPr>
          <w:rFonts w:eastAsia="Berthold Imago"/>
        </w:rPr>
        <w:tab/>
        <w:t>Il Contraente provvederà ad evidenziare i certificati di assicurazione relativi ai Soci nuovi e/o morosi.</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G)</w:t>
      </w:r>
      <w:r w:rsidRPr="0077751C">
        <w:rPr>
          <w:rFonts w:eastAsia="Berthold Imago"/>
        </w:rPr>
        <w:tab/>
        <w:t>L’Agente dovrà far pervenire al Contraente i certificati di assicurazione entro 15 giorni dalla data di spedizione del mod. A/500 nel quale sono inseriti.</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H)</w:t>
      </w:r>
      <w:r w:rsidRPr="0077751C">
        <w:rPr>
          <w:rFonts w:eastAsia="Berthold Imago"/>
        </w:rPr>
        <w:tab/>
        <w:t>I certificati di assicurazione, convalidati dal Contraente, entro 15 giorni dal loro ricevimento, saranno ritirati dall’Agente a sue spese.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I)</w:t>
      </w:r>
      <w:r w:rsidRPr="0077751C">
        <w:rPr>
          <w:rFonts w:eastAsia="Berthold Imago"/>
        </w:rPr>
        <w:tab/>
        <w:t xml:space="preserve">Il Contraente provvederà ad informare della mancata convalida dei certificati di assicurazione, entro 30 giorni dalla data di emissione, oltre tale data i contratti saranno considerati validi a tutti gli effetti. L’assicurazione relativa a certificati non convalidati è inefficace fin dall’origine come </w:t>
      </w:r>
      <w:r w:rsidRPr="0077751C">
        <w:rPr>
          <w:rFonts w:eastAsia="Berthold Imago"/>
        </w:rPr>
        <w:lastRenderedPageBreak/>
        <w:t xml:space="preserve">previsto all’ art. 2 – </w:t>
      </w:r>
      <w:r w:rsidRPr="0077751C">
        <w:rPr>
          <w:rFonts w:eastAsia="Berthold Imago"/>
          <w:i/>
        </w:rPr>
        <w:t>Pagamento del premio, decorrenza e cessazione della garanzia,</w:t>
      </w:r>
      <w:r w:rsidRPr="0077751C">
        <w:rPr>
          <w:rFonts w:eastAsia="Berthold Imago"/>
        </w:rPr>
        <w:t xml:space="preserve"> delle Condizioni Generali di Assicurazione.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L)</w:t>
      </w:r>
      <w:r w:rsidRPr="0077751C">
        <w:rPr>
          <w:rFonts w:eastAsia="Berthold Imago"/>
        </w:rPr>
        <w:tab/>
        <w:t>La copia del certificato di assicurazione, di competenza del Socio, verrà restituita all’Assicurato, a cura dell’Agente, entro il termine massimo di 30 giorni dalla data di sottoscrizione del certificato stesso.</w:t>
      </w:r>
    </w:p>
    <w:p w:rsidR="003A4FB0" w:rsidRPr="0077751C" w:rsidRDefault="003A4F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p>
    <w:p w:rsidR="00621BB0" w:rsidRPr="0077751C" w:rsidRDefault="00621BB0" w:rsidP="003A4FB0">
      <w:pPr>
        <w:tabs>
          <w:tab w:val="left" w:pos="-945"/>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hanging="360"/>
        <w:contextualSpacing/>
        <w:jc w:val="both"/>
        <w:rPr>
          <w:rFonts w:eastAsia="Berthold Imago"/>
          <w:b/>
        </w:rPr>
      </w:pPr>
      <w:r w:rsidRPr="0077751C">
        <w:rPr>
          <w:rFonts w:eastAsia="Berthold Imago"/>
          <w:b/>
        </w:rPr>
        <w:t>4)</w:t>
      </w:r>
      <w:r w:rsidRPr="0077751C">
        <w:rPr>
          <w:rFonts w:eastAsia="Berthold Imago"/>
          <w:b/>
        </w:rPr>
        <w:tab/>
        <w:t>Polizza di Regolazione Premio</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jc w:val="both"/>
        <w:rPr>
          <w:rFonts w:eastAsia="Berthold Imago"/>
        </w:rPr>
      </w:pPr>
      <w:r w:rsidRPr="0077751C">
        <w:rPr>
          <w:rFonts w:eastAsia="Berthold Imago"/>
        </w:rPr>
        <w:t>In base ai dati indicati sul certificato di assicurazione, saranno emesse, a cura della Società, le polizze di regolazione premio di fine campagna, rispettivamente per il prodotto uva da vino e per tutti gli altri prodotti vegetali, per la determinazione del premio complessivamente dovuto dal Contraente alla Società.</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jc w:val="both"/>
        <w:rPr>
          <w:rFonts w:eastAsia="Berthold Imago"/>
        </w:rPr>
      </w:pPr>
      <w:r w:rsidRPr="0077751C">
        <w:rPr>
          <w:rFonts w:eastAsia="Berthold Imago"/>
        </w:rPr>
        <w:t>Le polizze di regolazione premio terranno conto delle eventuali riduzioni dei valori assicurati, con conseguente storno della quota del premio complessivo.</w:t>
      </w:r>
    </w:p>
    <w:p w:rsidR="003A4F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jc w:val="both"/>
        <w:rPr>
          <w:rFonts w:eastAsia="Berthold Imago"/>
        </w:rPr>
      </w:pPr>
      <w:r w:rsidRPr="0077751C">
        <w:rPr>
          <w:rFonts w:eastAsia="Berthold Imago"/>
        </w:rPr>
        <w:t>Eventuali errori o discordanze riscontrate nel reciproco scambio di corrispondenza/tabulati dovranno essere segnalate dal Contraente alla Società almeno 10 giorni prima del termine convenuto per il pagamento dei premi.</w:t>
      </w:r>
      <w:r w:rsidR="001E26F5">
        <w:rPr>
          <w:rFonts w:eastAsia="Berthold Imago"/>
        </w:rPr>
        <w:br/>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rPr>
      </w:pPr>
      <w:r w:rsidRPr="0077751C">
        <w:rPr>
          <w:rFonts w:eastAsia="Berthold Imago"/>
          <w:b/>
        </w:rPr>
        <w:t>5)</w:t>
      </w:r>
      <w:r w:rsidRPr="0077751C">
        <w:rPr>
          <w:rFonts w:eastAsia="Berthold Imago"/>
          <w:b/>
        </w:rPr>
        <w:tab/>
        <w:t>Aumenti di valore assicurato ove consentiti ed alle modalità previste dai singoli testi relativi alle differenti tipologie di copertura assicurativa.</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Per apportare aumenti a partite già in garanzia, fermo il termine massimo di accettazione di cui al punto 1, si dovrà emettere un nuovo certificato di assicurazione.</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Tale documento firmato dal Socio, con in calce l’annotazione “trattasi di certificato di assicurazione in aumento a quello n. ....”, dovrà essere emesso per la sola differenza dei quintali e dei rispettivi valori da assicurare.</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Tale aumento di valore avrà una decorrenza propria e perciò diversa da quella del certificato di assicurazione originario, determinata secondo le norme del precedente punto 1).</w:t>
      </w: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Sulle partite oggetto di aumento sono consentite esclusivamente le riduzioni di valore con storno proporzionale del premio.</w:t>
      </w:r>
    </w:p>
    <w:p w:rsidR="001E26F5" w:rsidRDefault="001E26F5"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b/>
        </w:rPr>
      </w:pPr>
      <w:r w:rsidRPr="0077751C">
        <w:rPr>
          <w:rFonts w:eastAsia="Berthold Imago"/>
          <w:b/>
        </w:rPr>
        <w:t>6)</w:t>
      </w:r>
      <w:r w:rsidRPr="0077751C">
        <w:rPr>
          <w:rFonts w:eastAsia="Berthold Imago"/>
          <w:b/>
        </w:rPr>
        <w:tab/>
        <w:t>Prodotti di secondo raccolto (fagioli - fagiolini - mais – piselli - soia)</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Per i prodotti fagioli, fagiolini, mais, piselli e soia, seminati in successione ad altra coltura deve essere riportata sul certificato di assicurazione la seguente dichiarazione: “Trattasi di prodotto di secondo raccolto che verrà seminato il .......”.</w:t>
      </w: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Qualora l’Assicurato non possa, per motivi diversi, procedere alla semina totale o parziale dei quantitativi previsti, potrà chiedere l’annullamento totale o parziale del contratto inviandone notifica all’Agenzia a mezzo raccomandata entro e non oltre il 21 luglio.</w:t>
      </w:r>
    </w:p>
    <w:p w:rsidR="001E26F5" w:rsidRDefault="001E26F5"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rPr>
      </w:pPr>
      <w:r w:rsidRPr="0077751C">
        <w:rPr>
          <w:rFonts w:eastAsia="Berthold Imago"/>
          <w:b/>
        </w:rPr>
        <w:t>7)</w:t>
      </w:r>
      <w:r w:rsidRPr="0077751C">
        <w:rPr>
          <w:rFonts w:eastAsia="Berthold Imago"/>
          <w:b/>
        </w:rPr>
        <w:tab/>
        <w:t>Computo e pagamento dei premi</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Il premio sarà calcolato in base ai valori assicurati, ai tassi, ai sovrappremi ed alle riduzioni secondo le garanzie prestate.</w:t>
      </w:r>
    </w:p>
    <w:p w:rsidR="00621BB0" w:rsidRDefault="00621B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b/>
        </w:rPr>
        <w:t>Reale Mutua</w:t>
      </w:r>
      <w:r w:rsidRPr="0077751C">
        <w:rPr>
          <w:rFonts w:eastAsia="Berthold Imago"/>
        </w:rPr>
        <w:t xml:space="preserve"> prende atto dell’impegno del Contraente a versare l’intero importo del premio da calcolarsi come sopra detto, con valuta fissa al</w:t>
      </w:r>
    </w:p>
    <w:p w:rsidR="00621BB0" w:rsidRPr="0077751C" w:rsidRDefault="00621BB0" w:rsidP="0080365F">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rPr>
      </w:pPr>
    </w:p>
    <w:p w:rsidR="00C601B8" w:rsidRPr="0077751C" w:rsidRDefault="00C601B8" w:rsidP="00C601B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 </w:t>
      </w:r>
      <w:r>
        <w:rPr>
          <w:rFonts w:eastAsia="Berthold Imago"/>
          <w:highlight w:val="yellow"/>
        </w:rPr>
        <w:t>12</w:t>
      </w:r>
      <w:r w:rsidRPr="00C56AAE">
        <w:rPr>
          <w:rFonts w:eastAsia="Berthold Imago"/>
          <w:highlight w:val="yellow"/>
        </w:rPr>
        <w:t>/09/201</w:t>
      </w:r>
      <w:r>
        <w:rPr>
          <w:rFonts w:eastAsia="Berthold Imago"/>
          <w:highlight w:val="yellow"/>
        </w:rPr>
        <w:t>8</w:t>
      </w:r>
      <w:r w:rsidRPr="00C56AAE">
        <w:rPr>
          <w:rFonts w:eastAsia="Berthold Imago"/>
          <w:highlight w:val="yellow"/>
        </w:rPr>
        <w:t xml:space="preserve">   </w:t>
      </w:r>
      <w:r w:rsidRPr="0077751C">
        <w:rPr>
          <w:rFonts w:eastAsia="Berthold Imago"/>
        </w:rPr>
        <w:t>per uva da vino;</w:t>
      </w:r>
    </w:p>
    <w:p w:rsidR="00C601B8" w:rsidRDefault="00C601B8" w:rsidP="00C601B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 </w:t>
      </w:r>
      <w:r>
        <w:rPr>
          <w:rFonts w:eastAsia="Berthold Imago"/>
          <w:highlight w:val="yellow"/>
        </w:rPr>
        <w:t>27</w:t>
      </w:r>
      <w:r w:rsidRPr="00C56AAE">
        <w:rPr>
          <w:rFonts w:eastAsia="Berthold Imago"/>
          <w:highlight w:val="yellow"/>
        </w:rPr>
        <w:t>/11/201</w:t>
      </w:r>
      <w:r>
        <w:rPr>
          <w:rFonts w:eastAsia="Berthold Imago"/>
          <w:highlight w:val="yellow"/>
        </w:rPr>
        <w:t>8</w:t>
      </w:r>
      <w:r w:rsidRPr="00C56AAE">
        <w:rPr>
          <w:rFonts w:eastAsia="Berthold Imago"/>
          <w:highlight w:val="yellow"/>
        </w:rPr>
        <w:t xml:space="preserve">   </w:t>
      </w:r>
      <w:r w:rsidRPr="0077751C">
        <w:rPr>
          <w:rFonts w:eastAsia="Berthold Imago"/>
        </w:rPr>
        <w:t>per tutti gli altri prodotti,</w:t>
      </w:r>
    </w:p>
    <w:p w:rsidR="00D04E9E" w:rsidRDefault="00D04E9E"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b/>
        </w:rPr>
      </w:pP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roofErr w:type="gramStart"/>
      <w:r w:rsidRPr="0077751C">
        <w:rPr>
          <w:rFonts w:eastAsia="Berthold Imago"/>
        </w:rPr>
        <w:t>sul</w:t>
      </w:r>
      <w:proofErr w:type="gramEnd"/>
      <w:r w:rsidRPr="0077751C">
        <w:rPr>
          <w:rFonts w:eastAsia="Berthold Imago"/>
        </w:rPr>
        <w:t xml:space="preserve"> conto corrente intestato a Reale Mutua Assicurazioni  aperto presso Banca Reale - Sede in Torino - </w:t>
      </w:r>
      <w:r w:rsidR="00FE0E8E" w:rsidRPr="00FD701E">
        <w:rPr>
          <w:rFonts w:eastAsia="Berthold Imago"/>
          <w:highlight w:val="yellow"/>
        </w:rPr>
        <w:t>C.so Siccardi n. 13 - 10122</w:t>
      </w:r>
      <w:r w:rsidR="00FE0E8E" w:rsidRPr="0077751C">
        <w:rPr>
          <w:rFonts w:eastAsia="Berthold Imago"/>
        </w:rPr>
        <w:t xml:space="preserve">  </w:t>
      </w:r>
      <w:r w:rsidRPr="0077751C">
        <w:rPr>
          <w:rFonts w:eastAsia="Berthold Imago"/>
        </w:rPr>
        <w:t>Torino, le cui coordinate bancarie sono:   IBAN  IT35 - J - 03138 – 01000 – 000010009702.</w:t>
      </w:r>
    </w:p>
    <w:p w:rsidR="00F568F9" w:rsidRPr="0077751C" w:rsidRDefault="00F568F9"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b/>
        </w:rPr>
        <w:t>Italiana</w:t>
      </w:r>
      <w:r w:rsidRPr="0077751C">
        <w:rPr>
          <w:rFonts w:eastAsia="Berthold Imago"/>
        </w:rPr>
        <w:t xml:space="preserve"> prende atto dell’impegno del Contraente a versare l’intero importo del premio da calcolarsi come sopra detto, con valuta fissa al</w:t>
      </w:r>
    </w:p>
    <w:p w:rsidR="00C601B8" w:rsidRPr="0077751C" w:rsidRDefault="00C601B8" w:rsidP="00C601B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C601B8" w:rsidRPr="0077751C" w:rsidRDefault="00C601B8" w:rsidP="00C601B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 </w:t>
      </w:r>
      <w:r>
        <w:rPr>
          <w:rFonts w:eastAsia="Berthold Imago"/>
          <w:highlight w:val="yellow"/>
        </w:rPr>
        <w:t>12</w:t>
      </w:r>
      <w:r w:rsidRPr="00C56AAE">
        <w:rPr>
          <w:rFonts w:eastAsia="Berthold Imago"/>
          <w:highlight w:val="yellow"/>
        </w:rPr>
        <w:t>/09/201</w:t>
      </w:r>
      <w:r>
        <w:rPr>
          <w:rFonts w:eastAsia="Berthold Imago"/>
          <w:highlight w:val="yellow"/>
        </w:rPr>
        <w:t>8</w:t>
      </w:r>
      <w:r w:rsidRPr="00C56AAE">
        <w:rPr>
          <w:rFonts w:eastAsia="Berthold Imago"/>
          <w:highlight w:val="yellow"/>
        </w:rPr>
        <w:t xml:space="preserve">   </w:t>
      </w:r>
      <w:r w:rsidRPr="0077751C">
        <w:rPr>
          <w:rFonts w:eastAsia="Berthold Imago"/>
        </w:rPr>
        <w:t>per uva da vino;</w:t>
      </w:r>
    </w:p>
    <w:p w:rsidR="00C601B8" w:rsidRDefault="00C601B8" w:rsidP="00C601B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 </w:t>
      </w:r>
      <w:r>
        <w:rPr>
          <w:rFonts w:eastAsia="Berthold Imago"/>
          <w:highlight w:val="yellow"/>
        </w:rPr>
        <w:t>27</w:t>
      </w:r>
      <w:r w:rsidRPr="00C56AAE">
        <w:rPr>
          <w:rFonts w:eastAsia="Berthold Imago"/>
          <w:highlight w:val="yellow"/>
        </w:rPr>
        <w:t>/11/201</w:t>
      </w:r>
      <w:r>
        <w:rPr>
          <w:rFonts w:eastAsia="Berthold Imago"/>
          <w:highlight w:val="yellow"/>
        </w:rPr>
        <w:t>8</w:t>
      </w:r>
      <w:r w:rsidRPr="00C56AAE">
        <w:rPr>
          <w:rFonts w:eastAsia="Berthold Imago"/>
          <w:highlight w:val="yellow"/>
        </w:rPr>
        <w:t xml:space="preserve">   </w:t>
      </w:r>
      <w:r w:rsidRPr="0077751C">
        <w:rPr>
          <w:rFonts w:eastAsia="Berthold Imago"/>
        </w:rPr>
        <w:t>per tutti gli altri prodotti,</w:t>
      </w:r>
    </w:p>
    <w:p w:rsidR="0080365F" w:rsidRDefault="0080365F"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lastRenderedPageBreak/>
        <w:t xml:space="preserve">sul conto corrente intestato a Italiana Assicurazioni S.p.A. aperto presso Banca Reale - Sede in Torino - </w:t>
      </w:r>
      <w:r w:rsidR="00FE0E8E" w:rsidRPr="00FD701E">
        <w:rPr>
          <w:rFonts w:eastAsia="Berthold Imago"/>
          <w:highlight w:val="yellow"/>
        </w:rPr>
        <w:t>C.so Siccardi n. 13 - 10122</w:t>
      </w:r>
      <w:r w:rsidR="00FE0E8E" w:rsidRPr="0077751C">
        <w:rPr>
          <w:rFonts w:eastAsia="Berthold Imago"/>
        </w:rPr>
        <w:t xml:space="preserve">  </w:t>
      </w:r>
      <w:r w:rsidRPr="0077751C">
        <w:rPr>
          <w:rFonts w:eastAsia="Berthold Imago"/>
        </w:rPr>
        <w:t>Torino, le cui coordinate bancarie sono: IBAN IT38 - T - 03138 – 01000 – 000010397107.</w:t>
      </w:r>
    </w:p>
    <w:p w:rsidR="001E26F5" w:rsidRPr="0077751C" w:rsidRDefault="001E26F5"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Pr="0077751C" w:rsidRDefault="00621BB0" w:rsidP="001E26F5">
      <w:pPr>
        <w:spacing w:line="240" w:lineRule="exact"/>
        <w:ind w:left="426"/>
        <w:contextualSpacing/>
        <w:jc w:val="both"/>
        <w:rPr>
          <w:rFonts w:eastAsia="Berthold Imago"/>
        </w:rPr>
      </w:pPr>
      <w:r w:rsidRPr="0077751C">
        <w:rPr>
          <w:rFonts w:eastAsia="Berthold Imago"/>
        </w:rPr>
        <w:t>Pagamenti oltre tali termini comporteranno l’applicazione di interessi nella misura della media Euribor a 3 mesi valida nel mese di scadenza di pagamento di ciascun premi</w:t>
      </w:r>
      <w:r w:rsidR="00FC6B92">
        <w:rPr>
          <w:rFonts w:eastAsia="Berthold Imago"/>
        </w:rPr>
        <w:t>o</w:t>
      </w:r>
      <w:r w:rsidRPr="0077751C">
        <w:rPr>
          <w:rFonts w:eastAsia="Berthold Imago"/>
        </w:rPr>
        <w:t xml:space="preserve"> come sopra indicata aumentata di 3 punti percentuali. La Società si riserva di richiedere al Contraente idonea garanzia fidejussoria per un importo corrispondente alla globalità dei premi dovuti se viene a conoscenza di oggettive circostanze tali da creare pregiudizio al loro incasso, nel rispetto dei tempi previsti dalla Polizza Collettiva.</w:t>
      </w:r>
    </w:p>
    <w:p w:rsidR="00621BB0" w:rsidRPr="0077751C" w:rsidRDefault="00621BB0" w:rsidP="001E26F5">
      <w:pPr>
        <w:spacing w:line="240" w:lineRule="exact"/>
        <w:ind w:left="426"/>
        <w:contextualSpacing/>
        <w:jc w:val="both"/>
        <w:rPr>
          <w:rFonts w:eastAsia="Berthold Imago"/>
        </w:rPr>
      </w:pPr>
      <w:r w:rsidRPr="0077751C">
        <w:rPr>
          <w:rFonts w:eastAsia="Berthold Imago"/>
        </w:rPr>
        <w:t>Il Contraente si impegna a manlevare e tenere indenne la Società per qualunque danno, spesa, costo, contestazione, pretesa o azione di terzi che possano derivare da violazioni del Contraente di disposizioni di legge o regolamentari o dalla violazione delle disposizioni della presente polizza collettiva.</w:t>
      </w:r>
    </w:p>
    <w:p w:rsidR="00621BB0" w:rsidRDefault="00621BB0" w:rsidP="001E26F5">
      <w:pPr>
        <w:spacing w:line="240" w:lineRule="exact"/>
        <w:ind w:left="426"/>
        <w:contextualSpacing/>
        <w:jc w:val="both"/>
        <w:rPr>
          <w:rFonts w:eastAsia="Berthold Imago"/>
        </w:rPr>
      </w:pPr>
    </w:p>
    <w:p w:rsidR="003A4FB0" w:rsidRPr="0077751C" w:rsidRDefault="003A4FB0" w:rsidP="001E26F5">
      <w:pPr>
        <w:spacing w:line="240" w:lineRule="exact"/>
        <w:ind w:left="426"/>
        <w:contextualSpacing/>
        <w:jc w:val="both"/>
        <w:rPr>
          <w:rFonts w:eastAsia="Berthold Imago"/>
        </w:rPr>
      </w:pPr>
    </w:p>
    <w:p w:rsidR="00621BB0" w:rsidRPr="0077751C" w:rsidRDefault="00621BB0" w:rsidP="001E26F5">
      <w:pPr>
        <w:spacing w:line="240" w:lineRule="exact"/>
        <w:ind w:left="426" w:hanging="426"/>
        <w:contextualSpacing/>
        <w:jc w:val="both"/>
        <w:rPr>
          <w:rFonts w:eastAsia="Berthold Imago"/>
        </w:rPr>
      </w:pPr>
      <w:r w:rsidRPr="0077751C">
        <w:rPr>
          <w:rFonts w:eastAsia="Berthold Imago"/>
          <w:b/>
        </w:rPr>
        <w:t>8)</w:t>
      </w:r>
      <w:r w:rsidRPr="0077751C">
        <w:rPr>
          <w:rFonts w:eastAsia="Berthold Imago"/>
          <w:b/>
        </w:rPr>
        <w:tab/>
        <w:t>Pagamento degli indennizzi</w:t>
      </w:r>
    </w:p>
    <w:p w:rsidR="00621BB0" w:rsidRPr="0077751C"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 xml:space="preserve">La Società provvederà al pagamento dell’indennizzo direttamente al Socio avente diritto a partire dal </w:t>
      </w:r>
      <w:r w:rsidR="00FC7546" w:rsidRPr="00C56AAE">
        <w:rPr>
          <w:rFonts w:eastAsia="Berthold Imago"/>
          <w:highlight w:val="yellow"/>
        </w:rPr>
        <w:t>1</w:t>
      </w:r>
      <w:r w:rsidR="00812D67">
        <w:rPr>
          <w:rFonts w:eastAsia="Berthold Imago"/>
          <w:highlight w:val="yellow"/>
        </w:rPr>
        <w:t>1</w:t>
      </w:r>
      <w:r w:rsidR="00FC7546" w:rsidRPr="00C56AAE">
        <w:rPr>
          <w:rFonts w:eastAsia="Berthold Imago"/>
          <w:highlight w:val="yellow"/>
        </w:rPr>
        <w:t>/12</w:t>
      </w:r>
      <w:r w:rsidR="00FC7546" w:rsidRPr="00EB1D73">
        <w:rPr>
          <w:rFonts w:eastAsia="Berthold Imago"/>
          <w:highlight w:val="yellow"/>
        </w:rPr>
        <w:t>/2018</w:t>
      </w:r>
      <w:r w:rsidR="00FC7546">
        <w:rPr>
          <w:rFonts w:eastAsia="Berthold Imago"/>
        </w:rPr>
        <w:t xml:space="preserve"> </w:t>
      </w:r>
      <w:r w:rsidRPr="0077751C">
        <w:rPr>
          <w:rFonts w:eastAsia="Berthold Imago"/>
        </w:rPr>
        <w:t>ed entro e non oltre 10 giorni da detta data, dietro presentazione, da parte dell’Assicurato, della quietanza dell’avvenuto pagamento dei contributi dovuti al Contraente.</w:t>
      </w:r>
    </w:p>
    <w:p w:rsidR="00621BB0" w:rsidRPr="0077751C"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Il pagamento degli indennizzi non avrà comunque corso se non dopo l’avvenuto incasso del premio nella sua totalità dovuto dal Contraente.</w:t>
      </w:r>
    </w:p>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Nel caso di ritardi o insolvenze il pagamento dell’indennizzo resterà sospeso fino al regolare introito del premio anzidetto.</w:t>
      </w:r>
    </w:p>
    <w:p w:rsidR="003A4FB0" w:rsidRDefault="003A4F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3A4FB0" w:rsidRPr="0077751C" w:rsidRDefault="003A4F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3A4FB0" w:rsidRPr="003A4FB0" w:rsidRDefault="00621BB0" w:rsidP="003A4FB0">
      <w:pPr>
        <w:spacing w:line="240" w:lineRule="exact"/>
        <w:ind w:left="426" w:hanging="426"/>
        <w:contextualSpacing/>
        <w:jc w:val="both"/>
        <w:rPr>
          <w:rFonts w:eastAsia="Berthold Imago"/>
          <w:b/>
        </w:rPr>
      </w:pPr>
      <w:r w:rsidRPr="003A4FB0">
        <w:rPr>
          <w:rFonts w:eastAsia="Berthold Imago"/>
          <w:b/>
        </w:rPr>
        <w:t>9)</w:t>
      </w:r>
      <w:r w:rsidRPr="003A4FB0">
        <w:rPr>
          <w:rFonts w:eastAsia="Berthold Imago"/>
          <w:b/>
        </w:rPr>
        <w:tab/>
        <w:t>Insolvenza dei Soci</w:t>
      </w:r>
    </w:p>
    <w:p w:rsidR="00621BB0" w:rsidRPr="0077751C" w:rsidRDefault="00621BB0" w:rsidP="003A4FB0">
      <w:pPr>
        <w:spacing w:line="240" w:lineRule="exact"/>
        <w:ind w:left="426"/>
        <w:contextualSpacing/>
        <w:jc w:val="both"/>
        <w:rPr>
          <w:rFonts w:eastAsia="Berthold Imago"/>
        </w:rPr>
      </w:pPr>
      <w:r w:rsidRPr="0077751C">
        <w:rPr>
          <w:rFonts w:eastAsia="Berthold Imago"/>
        </w:rPr>
        <w:t xml:space="preserve">Il Contraente segnalerà, entro il </w:t>
      </w:r>
      <w:r w:rsidR="00812D67">
        <w:rPr>
          <w:rFonts w:eastAsia="Berthold Imago"/>
        </w:rPr>
        <w:t>30</w:t>
      </w:r>
      <w:r w:rsidRPr="00FE0E8E">
        <w:rPr>
          <w:rFonts w:eastAsia="Berthold Imago"/>
          <w:highlight w:val="yellow"/>
        </w:rPr>
        <w:t>/1</w:t>
      </w:r>
      <w:r w:rsidR="00812D67">
        <w:rPr>
          <w:rFonts w:eastAsia="Berthold Imago"/>
          <w:highlight w:val="yellow"/>
        </w:rPr>
        <w:t>1</w:t>
      </w:r>
      <w:r w:rsidRPr="00FE0E8E">
        <w:rPr>
          <w:rFonts w:eastAsia="Berthold Imago"/>
          <w:highlight w:val="yellow"/>
        </w:rPr>
        <w:t>/</w:t>
      </w:r>
      <w:r w:rsidR="003C2CDB" w:rsidRPr="00FE0E8E">
        <w:rPr>
          <w:rFonts w:eastAsia="Berthold Imago"/>
          <w:highlight w:val="yellow"/>
        </w:rPr>
        <w:t>201</w:t>
      </w:r>
      <w:r w:rsidR="00FC7546">
        <w:rPr>
          <w:rFonts w:eastAsia="Berthold Imago"/>
          <w:highlight w:val="yellow"/>
        </w:rPr>
        <w:t>8</w:t>
      </w:r>
      <w:r w:rsidRPr="0077751C">
        <w:rPr>
          <w:rFonts w:eastAsia="Berthold Imago"/>
        </w:rPr>
        <w:t>, eventuali insolvenze nel pagamento del contribut</w:t>
      </w:r>
      <w:r w:rsidR="00FC6B92">
        <w:rPr>
          <w:rFonts w:eastAsia="Berthold Imago"/>
        </w:rPr>
        <w:t>o dei propri Soci. In tal caso l</w:t>
      </w:r>
      <w:r w:rsidRPr="0077751C">
        <w:rPr>
          <w:rFonts w:eastAsia="Berthold Imago"/>
        </w:rPr>
        <w:t xml:space="preserve">a Società effettuerà il pagamento dell’eventuale indennizzo alla presenza del Contraente con il suo consenso. </w:t>
      </w:r>
    </w:p>
    <w:p w:rsidR="00621BB0" w:rsidRPr="0077751C" w:rsidRDefault="00621BB0" w:rsidP="003A4FB0">
      <w:pPr>
        <w:spacing w:line="240" w:lineRule="exact"/>
        <w:ind w:left="426"/>
        <w:contextualSpacing/>
        <w:jc w:val="both"/>
        <w:rPr>
          <w:rFonts w:eastAsia="Berthold Imago"/>
        </w:rPr>
      </w:pPr>
      <w:r w:rsidRPr="0077751C">
        <w:rPr>
          <w:rFonts w:eastAsia="Berthold Imago"/>
        </w:rPr>
        <w:t>Qualora il pagamento nella forma indicata al precedente capoverso non fosse possibile per fatto del Socio, questi potrà cedere al Contraente il suo credito per l’indennizzo fino a concorrenza del debito consortile a saldo dello stesso, ovvero in conto dello stesso debito, se maggiore del credito per l’indennizzo.</w:t>
      </w:r>
    </w:p>
    <w:p w:rsidR="003A4FB0" w:rsidRDefault="003A4F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3A4FB0" w:rsidRDefault="003A4F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621BB0" w:rsidRPr="0077751C" w:rsidRDefault="00621B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r w:rsidRPr="0077751C">
        <w:rPr>
          <w:rFonts w:eastAsia="Berthold Imago"/>
          <w:b/>
        </w:rPr>
        <w:t>10)</w:t>
      </w:r>
      <w:r w:rsidRPr="0077751C">
        <w:rPr>
          <w:rFonts w:eastAsia="Berthold Imago"/>
          <w:b/>
        </w:rPr>
        <w:tab/>
        <w:t>Perizia d’appello</w:t>
      </w:r>
    </w:p>
    <w:p w:rsidR="00621BB0" w:rsidRPr="0077751C" w:rsidRDefault="00621BB0" w:rsidP="001E26F5">
      <w:p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Con riferimento a quanto disposto dall’art. 24 delle Condizioni Generali di Assicurazione circa la nomina del “Terzo perito”, di seguito sono indicati i nominativi, concordati tra le parti, aventi i requisiti di cui </w:t>
      </w:r>
      <w:r w:rsidRPr="00FC7546">
        <w:rPr>
          <w:rFonts w:eastAsia="Berthold Imago"/>
          <w:highlight w:val="red"/>
        </w:rPr>
        <w:t>all’art. 20 delle Condizioni di Assicurazione Mod. 5031 GRA Ed.</w:t>
      </w:r>
      <w:r w:rsidR="00812D67">
        <w:rPr>
          <w:rFonts w:eastAsia="Berthold Imago"/>
          <w:highlight w:val="red"/>
        </w:rPr>
        <w:t xml:space="preserve"> 2018</w:t>
      </w:r>
      <w:r w:rsidRPr="0077751C">
        <w:rPr>
          <w:rFonts w:eastAsia="Berthold Imago"/>
        </w:rPr>
        <w:t xml:space="preserve"> che potranno essere scelti per svolgere le funzioni di “Terzo Perito” e di perito di parte in sostituzione di quello mancante.</w:t>
      </w:r>
    </w:p>
    <w:p w:rsidR="00621BB0" w:rsidRPr="0077751C" w:rsidRDefault="00621BB0" w:rsidP="00621BB0">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jc w:val="center"/>
        <w:rPr>
          <w:rFonts w:eastAsia="Berthold Imago"/>
        </w:rPr>
        <w:sectPr w:rsidR="00621BB0" w:rsidRPr="0077751C" w:rsidSect="00621BB0">
          <w:headerReference w:type="default" r:id="rId16"/>
          <w:headerReference w:type="first" r:id="rId17"/>
          <w:footerReference w:type="first" r:id="rId18"/>
          <w:pgSz w:w="11899" w:h="16843" w:code="9"/>
          <w:pgMar w:top="680" w:right="842" w:bottom="567" w:left="851" w:header="680" w:footer="567" w:gutter="0"/>
          <w:cols w:space="720"/>
          <w:titlePg/>
        </w:sectPr>
      </w:pPr>
    </w:p>
    <w:p w:rsidR="00621BB0" w:rsidRPr="0077751C" w:rsidRDefault="00621BB0" w:rsidP="00621BB0">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jc w:val="center"/>
        <w:rPr>
          <w:rFonts w:eastAsia="Berthold Imago"/>
        </w:rPr>
      </w:pPr>
    </w:p>
    <w:p w:rsidR="00621BB0" w:rsidRDefault="00621BB0"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center"/>
        <w:rPr>
          <w:rFonts w:eastAsia="Berthold Imago"/>
          <w:b/>
        </w:rPr>
      </w:pPr>
      <w:r w:rsidRPr="001E26F5">
        <w:rPr>
          <w:rFonts w:eastAsia="Berthold Imago"/>
          <w:b/>
        </w:rPr>
        <w:t>ELENCO TERZI PERITI</w:t>
      </w:r>
    </w:p>
    <w:p w:rsidR="001E26F5" w:rsidRPr="001E26F5" w:rsidRDefault="001E26F5"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center"/>
        <w:rPr>
          <w:rFonts w:eastAsia="Berthold Imago"/>
          <w:b/>
        </w:rPr>
      </w:pPr>
    </w:p>
    <w:p w:rsidR="00621BB0" w:rsidRPr="001E26F5" w:rsidRDefault="00621BB0" w:rsidP="001E26F5">
      <w:pPr>
        <w:spacing w:line="240" w:lineRule="exact"/>
        <w:contextualSpacing/>
        <w:rPr>
          <w:rFonts w:eastAsia="Berthold Imago"/>
        </w:rPr>
      </w:pPr>
    </w:p>
    <w:tbl>
      <w:tblPr>
        <w:tblW w:w="9875" w:type="dxa"/>
        <w:jc w:val="center"/>
        <w:tblLayout w:type="fixed"/>
        <w:tblCellMar>
          <w:left w:w="70" w:type="dxa"/>
          <w:right w:w="70" w:type="dxa"/>
        </w:tblCellMar>
        <w:tblLook w:val="04A0" w:firstRow="1" w:lastRow="0" w:firstColumn="1" w:lastColumn="0" w:noHBand="0" w:noVBand="1"/>
      </w:tblPr>
      <w:tblGrid>
        <w:gridCol w:w="1235"/>
        <w:gridCol w:w="650"/>
        <w:gridCol w:w="1246"/>
        <w:gridCol w:w="2260"/>
        <w:gridCol w:w="1403"/>
        <w:gridCol w:w="3081"/>
      </w:tblGrid>
      <w:tr w:rsidR="00812D67" w:rsidRPr="00B55FFB" w:rsidTr="006235A4">
        <w:trPr>
          <w:trHeight w:val="300"/>
          <w:jc w:val="center"/>
        </w:trPr>
        <w:tc>
          <w:tcPr>
            <w:tcW w:w="1235" w:type="dxa"/>
            <w:tcBorders>
              <w:top w:val="single" w:sz="8" w:space="0" w:color="auto"/>
              <w:left w:val="single" w:sz="8" w:space="0" w:color="auto"/>
              <w:bottom w:val="nil"/>
              <w:right w:val="single" w:sz="4" w:space="0" w:color="auto"/>
            </w:tcBorders>
            <w:shd w:val="clear" w:color="000000" w:fill="BFBFBF"/>
            <w:vAlign w:val="center"/>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Uva e frutta</w:t>
            </w:r>
          </w:p>
        </w:tc>
        <w:tc>
          <w:tcPr>
            <w:tcW w:w="650" w:type="dxa"/>
            <w:tcBorders>
              <w:top w:val="single" w:sz="8" w:space="0" w:color="auto"/>
              <w:left w:val="nil"/>
              <w:bottom w:val="single" w:sz="4" w:space="0" w:color="auto"/>
              <w:right w:val="nil"/>
            </w:tcBorders>
            <w:shd w:val="clear" w:color="000000" w:fill="F2F2F2"/>
            <w:vAlign w:val="center"/>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single" w:sz="8" w:space="0" w:color="auto"/>
              <w:left w:val="nil"/>
              <w:bottom w:val="single" w:sz="4" w:space="0" w:color="auto"/>
              <w:right w:val="nil"/>
            </w:tcBorders>
            <w:shd w:val="clear" w:color="000000" w:fill="F2F2F2"/>
            <w:noWrap/>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single" w:sz="8" w:space="0" w:color="auto"/>
              <w:left w:val="nil"/>
              <w:bottom w:val="single" w:sz="4" w:space="0" w:color="auto"/>
              <w:right w:val="nil"/>
            </w:tcBorders>
            <w:shd w:val="clear" w:color="000000" w:fill="F2F2F2"/>
            <w:noWrap/>
            <w:vAlign w:val="bottom"/>
            <w:hideMark/>
          </w:tcPr>
          <w:p w:rsidR="00812D67" w:rsidRPr="00B55FFB" w:rsidRDefault="00812D67" w:rsidP="006235A4">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1403" w:type="dxa"/>
            <w:tcBorders>
              <w:top w:val="single" w:sz="8" w:space="0" w:color="auto"/>
              <w:left w:val="nil"/>
              <w:bottom w:val="single" w:sz="4" w:space="0" w:color="auto"/>
              <w:right w:val="nil"/>
            </w:tcBorders>
            <w:shd w:val="clear" w:color="000000" w:fill="F2F2F2"/>
            <w:noWrap/>
            <w:vAlign w:val="bottom"/>
            <w:hideMark/>
          </w:tcPr>
          <w:p w:rsidR="00812D67" w:rsidRPr="00B55FFB" w:rsidRDefault="00812D67" w:rsidP="006235A4">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3081" w:type="dxa"/>
            <w:tcBorders>
              <w:top w:val="single" w:sz="8" w:space="0" w:color="auto"/>
              <w:left w:val="nil"/>
              <w:bottom w:val="single" w:sz="4" w:space="0" w:color="auto"/>
              <w:right w:val="single" w:sz="8" w:space="0" w:color="auto"/>
            </w:tcBorders>
            <w:shd w:val="clear" w:color="000000" w:fill="F2F2F2"/>
            <w:noWrap/>
            <w:vAlign w:val="bottom"/>
            <w:hideMark/>
          </w:tcPr>
          <w:p w:rsidR="00812D67" w:rsidRPr="00B55FFB" w:rsidRDefault="00812D67" w:rsidP="006235A4">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r>
      <w:tr w:rsidR="00812D67" w:rsidRPr="00B55FFB" w:rsidTr="006235A4">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CANETTO </w:t>
            </w:r>
          </w:p>
        </w:tc>
        <w:tc>
          <w:tcPr>
            <w:tcW w:w="650"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ALDO</w:t>
            </w:r>
          </w:p>
        </w:tc>
        <w:tc>
          <w:tcPr>
            <w:tcW w:w="2260"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Piazza Matteotti 51, 44021 - Codigoro - FE</w:t>
            </w:r>
          </w:p>
        </w:tc>
        <w:tc>
          <w:tcPr>
            <w:tcW w:w="1403"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0533/714659;</w:t>
            </w:r>
            <w:r>
              <w:rPr>
                <w:rFonts w:ascii="Calibri" w:eastAsia="Times New Roman" w:hAnsi="Calibri" w:cs="Times New Roman"/>
                <w:color w:val="000000"/>
                <w:sz w:val="20"/>
                <w:szCs w:val="20"/>
                <w:lang w:eastAsia="it-IT"/>
              </w:rPr>
              <w:t xml:space="preserve"> </w:t>
            </w:r>
            <w:r w:rsidRPr="00B55FFB">
              <w:rPr>
                <w:rFonts w:ascii="Calibri" w:eastAsia="Times New Roman" w:hAnsi="Calibri" w:cs="Times New Roman"/>
                <w:color w:val="000000"/>
                <w:sz w:val="20"/>
                <w:szCs w:val="20"/>
                <w:lang w:eastAsia="it-IT"/>
              </w:rPr>
              <w:t>335/6046939</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19" w:history="1">
              <w:r w:rsidR="00812D67" w:rsidRPr="00B55FFB">
                <w:rPr>
                  <w:rFonts w:ascii="Calibri" w:eastAsia="Times New Roman" w:hAnsi="Calibri" w:cs="Times New Roman"/>
                  <w:color w:val="0000FF"/>
                  <w:sz w:val="20"/>
                  <w:szCs w:val="20"/>
                  <w:u w:val="single"/>
                  <w:lang w:eastAsia="it-IT"/>
                </w:rPr>
                <w:t>aldo@canetto.191.it</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xml:space="preserve"> 161, 95127 - Catania - CT</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20" w:history="1">
              <w:r w:rsidR="00812D67" w:rsidRPr="00B55FFB">
                <w:rPr>
                  <w:rFonts w:ascii="Calibri" w:eastAsia="Times New Roman" w:hAnsi="Calibri" w:cs="Times New Roman"/>
                  <w:color w:val="0000FF"/>
                  <w:sz w:val="20"/>
                  <w:szCs w:val="20"/>
                  <w:u w:val="single"/>
                  <w:lang w:eastAsia="it-IT"/>
                </w:rPr>
                <w:t>alessandro.ardizzone56@gmail.com</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FOLLADOR</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Trieste 28/A, 31050 - Combai - TV</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0438/893922; 338/6094309</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21" w:history="1">
              <w:r w:rsidR="00812D67" w:rsidRPr="00B55FFB">
                <w:rPr>
                  <w:rFonts w:ascii="Calibri" w:eastAsia="Times New Roman" w:hAnsi="Calibri" w:cs="Times New Roman"/>
                  <w:color w:val="0000FF"/>
                  <w:sz w:val="20"/>
                  <w:szCs w:val="20"/>
                  <w:u w:val="single"/>
                  <w:lang w:eastAsia="it-IT"/>
                </w:rPr>
                <w:t>folladorgiovanni@gmail.com</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22" w:history="1">
              <w:r w:rsidR="00812D67" w:rsidRPr="00B55FFB">
                <w:rPr>
                  <w:rFonts w:ascii="Calibri" w:eastAsia="Times New Roman" w:hAnsi="Calibri" w:cs="Times New Roman"/>
                  <w:color w:val="0000FF"/>
                  <w:sz w:val="20"/>
                  <w:szCs w:val="20"/>
                  <w:u w:val="single"/>
                  <w:lang w:eastAsia="it-IT"/>
                </w:rPr>
                <w:t>omiserocchi@teletu.it</w:t>
              </w:r>
            </w:hyperlink>
          </w:p>
        </w:tc>
      </w:tr>
      <w:tr w:rsidR="00812D67" w:rsidRPr="00B55FFB" w:rsidTr="006235A4">
        <w:trPr>
          <w:trHeight w:val="780"/>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PASINI</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ATTILIO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Torre 3, 25080 - Mocasina di Calvagese della Riviera - BS</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030/601527; 348/5703949</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23" w:history="1">
              <w:r w:rsidR="00812D67" w:rsidRPr="00B55FFB">
                <w:rPr>
                  <w:rFonts w:ascii="Calibri" w:eastAsia="Times New Roman" w:hAnsi="Calibri" w:cs="Times New Roman"/>
                  <w:color w:val="0000FF"/>
                  <w:sz w:val="20"/>
                  <w:szCs w:val="20"/>
                  <w:u w:val="single"/>
                  <w:lang w:eastAsia="it-IT"/>
                </w:rPr>
                <w:t xml:space="preserve">info@pasini-latorre.com </w:t>
              </w:r>
            </w:hyperlink>
          </w:p>
        </w:tc>
      </w:tr>
      <w:tr w:rsidR="00812D67" w:rsidRPr="00B55FFB" w:rsidTr="006235A4">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MARMIROLI</w:t>
            </w:r>
          </w:p>
        </w:tc>
        <w:tc>
          <w:tcPr>
            <w:tcW w:w="65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proofErr w:type="spellStart"/>
            <w:r w:rsidRPr="00B55FFB">
              <w:rPr>
                <w:rFonts w:ascii="Calibri" w:eastAsia="Times New Roman" w:hAnsi="Calibri" w:cs="Times New Roman"/>
                <w:color w:val="000000"/>
                <w:sz w:val="20"/>
                <w:szCs w:val="20"/>
                <w:lang w:eastAsia="it-IT"/>
              </w:rPr>
              <w:t>p.a</w:t>
            </w:r>
            <w:proofErr w:type="spellEnd"/>
          </w:p>
        </w:tc>
        <w:tc>
          <w:tcPr>
            <w:tcW w:w="1246"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MATTEO</w:t>
            </w:r>
          </w:p>
        </w:tc>
        <w:tc>
          <w:tcPr>
            <w:tcW w:w="226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Argine Secchia 27, 46024 - Moglia - MN</w:t>
            </w:r>
          </w:p>
        </w:tc>
        <w:tc>
          <w:tcPr>
            <w:tcW w:w="1403"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0376/565025; 348/5146246</w:t>
            </w:r>
          </w:p>
        </w:tc>
        <w:tc>
          <w:tcPr>
            <w:tcW w:w="3081" w:type="dxa"/>
            <w:tcBorders>
              <w:top w:val="nil"/>
              <w:left w:val="nil"/>
              <w:bottom w:val="single" w:sz="8"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24" w:history="1">
              <w:r w:rsidR="00812D67" w:rsidRPr="00B55FFB">
                <w:rPr>
                  <w:rFonts w:ascii="Calibri" w:eastAsia="Times New Roman" w:hAnsi="Calibri" w:cs="Times New Roman"/>
                  <w:color w:val="0000FF"/>
                  <w:sz w:val="20"/>
                  <w:szCs w:val="20"/>
                  <w:u w:val="single"/>
                  <w:lang w:eastAsia="it-IT"/>
                </w:rPr>
                <w:t>matteo.marmiroli@alice.it</w:t>
              </w:r>
            </w:hyperlink>
          </w:p>
        </w:tc>
      </w:tr>
      <w:tr w:rsidR="00812D67" w:rsidRPr="00B55FFB" w:rsidTr="006235A4">
        <w:trPr>
          <w:trHeight w:val="540"/>
          <w:jc w:val="center"/>
        </w:trPr>
        <w:tc>
          <w:tcPr>
            <w:tcW w:w="1235" w:type="dxa"/>
            <w:tcBorders>
              <w:top w:val="nil"/>
              <w:left w:val="single" w:sz="8" w:space="0" w:color="auto"/>
              <w:bottom w:val="single" w:sz="8" w:space="0" w:color="auto"/>
              <w:right w:val="nil"/>
            </w:tcBorders>
            <w:shd w:val="clear" w:color="auto" w:fill="auto"/>
            <w:vAlign w:val="bottom"/>
          </w:tcPr>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TOSCHI</w:t>
            </w:r>
          </w:p>
        </w:tc>
        <w:tc>
          <w:tcPr>
            <w:tcW w:w="650" w:type="dxa"/>
            <w:tcBorders>
              <w:top w:val="nil"/>
              <w:left w:val="nil"/>
              <w:bottom w:val="single" w:sz="8" w:space="0" w:color="auto"/>
              <w:right w:val="nil"/>
            </w:tcBorders>
            <w:shd w:val="clear" w:color="auto" w:fill="auto"/>
            <w:vAlign w:val="bottom"/>
          </w:tcPr>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tcPr>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AURELIO</w:t>
            </w:r>
          </w:p>
        </w:tc>
        <w:tc>
          <w:tcPr>
            <w:tcW w:w="2260"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Via Lombardia 346, </w:t>
            </w:r>
          </w:p>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47521 - Cesena – FC</w:t>
            </w:r>
          </w:p>
        </w:tc>
        <w:tc>
          <w:tcPr>
            <w:tcW w:w="1403"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0547/304100</w:t>
            </w:r>
          </w:p>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334-6938760</w:t>
            </w:r>
          </w:p>
        </w:tc>
        <w:tc>
          <w:tcPr>
            <w:tcW w:w="3081" w:type="dxa"/>
            <w:tcBorders>
              <w:top w:val="nil"/>
              <w:left w:val="nil"/>
              <w:bottom w:val="single" w:sz="8" w:space="0" w:color="auto"/>
              <w:right w:val="single" w:sz="8" w:space="0" w:color="auto"/>
            </w:tcBorders>
            <w:shd w:val="clear" w:color="auto" w:fill="auto"/>
            <w:vAlign w:val="bottom"/>
          </w:tcPr>
          <w:p w:rsidR="00812D67" w:rsidRDefault="00812D67" w:rsidP="006235A4">
            <w:pPr>
              <w:spacing w:after="0"/>
            </w:pPr>
          </w:p>
        </w:tc>
      </w:tr>
      <w:tr w:rsidR="00812D67" w:rsidRPr="00B55FFB" w:rsidTr="006235A4">
        <w:trPr>
          <w:trHeight w:val="540"/>
          <w:jc w:val="center"/>
        </w:trPr>
        <w:tc>
          <w:tcPr>
            <w:tcW w:w="1235" w:type="dxa"/>
            <w:tcBorders>
              <w:top w:val="nil"/>
              <w:left w:val="single" w:sz="8" w:space="0" w:color="auto"/>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PEZZI </w:t>
            </w:r>
          </w:p>
        </w:tc>
        <w:tc>
          <w:tcPr>
            <w:tcW w:w="650"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Dott.</w:t>
            </w:r>
          </w:p>
        </w:tc>
        <w:tc>
          <w:tcPr>
            <w:tcW w:w="1246"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ATTILIO</w:t>
            </w:r>
          </w:p>
        </w:tc>
        <w:tc>
          <w:tcPr>
            <w:tcW w:w="2260"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Via Algeria 34,</w:t>
            </w:r>
          </w:p>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44100 – Ferrara – FE</w:t>
            </w:r>
          </w:p>
        </w:tc>
        <w:tc>
          <w:tcPr>
            <w:tcW w:w="1403"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0532/740534</w:t>
            </w:r>
          </w:p>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368-3710046</w:t>
            </w:r>
          </w:p>
        </w:tc>
        <w:tc>
          <w:tcPr>
            <w:tcW w:w="3081" w:type="dxa"/>
            <w:tcBorders>
              <w:top w:val="nil"/>
              <w:left w:val="nil"/>
              <w:bottom w:val="single" w:sz="8" w:space="0" w:color="auto"/>
              <w:right w:val="single" w:sz="8" w:space="0" w:color="auto"/>
            </w:tcBorders>
            <w:shd w:val="clear" w:color="auto" w:fill="auto"/>
            <w:vAlign w:val="bottom"/>
          </w:tcPr>
          <w:p w:rsidR="00812D67" w:rsidRDefault="00812D67" w:rsidP="006235A4">
            <w:pPr>
              <w:spacing w:after="0"/>
            </w:pPr>
          </w:p>
        </w:tc>
      </w:tr>
      <w:tr w:rsidR="00812D67" w:rsidRPr="00B55FFB" w:rsidTr="006235A4">
        <w:trPr>
          <w:trHeight w:val="540"/>
          <w:jc w:val="center"/>
        </w:trPr>
        <w:tc>
          <w:tcPr>
            <w:tcW w:w="1235" w:type="dxa"/>
            <w:tcBorders>
              <w:top w:val="nil"/>
              <w:left w:val="single" w:sz="8" w:space="0" w:color="auto"/>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ROSSI</w:t>
            </w:r>
          </w:p>
        </w:tc>
        <w:tc>
          <w:tcPr>
            <w:tcW w:w="650"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ISAIA</w:t>
            </w:r>
          </w:p>
        </w:tc>
        <w:tc>
          <w:tcPr>
            <w:tcW w:w="2260"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Via Viola </w:t>
            </w:r>
            <w:proofErr w:type="spellStart"/>
            <w:r>
              <w:rPr>
                <w:rFonts w:ascii="Calibri" w:eastAsia="Times New Roman" w:hAnsi="Calibri" w:cs="Times New Roman"/>
                <w:color w:val="000000"/>
                <w:sz w:val="20"/>
                <w:szCs w:val="20"/>
                <w:lang w:eastAsia="it-IT"/>
              </w:rPr>
              <w:t>Camatte</w:t>
            </w:r>
            <w:proofErr w:type="spellEnd"/>
            <w:r>
              <w:rPr>
                <w:rFonts w:ascii="Calibri" w:eastAsia="Times New Roman" w:hAnsi="Calibri" w:cs="Times New Roman"/>
                <w:color w:val="000000"/>
                <w:sz w:val="20"/>
                <w:szCs w:val="20"/>
                <w:lang w:eastAsia="it-IT"/>
              </w:rPr>
              <w:t xml:space="preserve"> 148,</w:t>
            </w:r>
          </w:p>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46020 – Pegognaga – MN</w:t>
            </w:r>
          </w:p>
        </w:tc>
        <w:tc>
          <w:tcPr>
            <w:tcW w:w="1403"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0376/550976</w:t>
            </w:r>
          </w:p>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348-8055212</w:t>
            </w:r>
          </w:p>
        </w:tc>
        <w:tc>
          <w:tcPr>
            <w:tcW w:w="3081" w:type="dxa"/>
            <w:tcBorders>
              <w:top w:val="nil"/>
              <w:left w:val="nil"/>
              <w:bottom w:val="single" w:sz="8" w:space="0" w:color="auto"/>
              <w:right w:val="single" w:sz="8" w:space="0" w:color="auto"/>
            </w:tcBorders>
            <w:shd w:val="clear" w:color="auto" w:fill="auto"/>
            <w:vAlign w:val="bottom"/>
          </w:tcPr>
          <w:p w:rsidR="00812D67" w:rsidRDefault="00812D67" w:rsidP="006235A4">
            <w:pPr>
              <w:spacing w:after="0"/>
            </w:pPr>
          </w:p>
        </w:tc>
      </w:tr>
      <w:tr w:rsidR="00812D67" w:rsidRPr="00B55FFB" w:rsidTr="006235A4">
        <w:trPr>
          <w:trHeight w:val="540"/>
          <w:jc w:val="center"/>
        </w:trPr>
        <w:tc>
          <w:tcPr>
            <w:tcW w:w="1235" w:type="dxa"/>
            <w:tcBorders>
              <w:top w:val="nil"/>
              <w:left w:val="single" w:sz="8" w:space="0" w:color="auto"/>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RICCI MACCARINI</w:t>
            </w:r>
          </w:p>
        </w:tc>
        <w:tc>
          <w:tcPr>
            <w:tcW w:w="650"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MARIO</w:t>
            </w:r>
          </w:p>
        </w:tc>
        <w:tc>
          <w:tcPr>
            <w:tcW w:w="2260"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Via </w:t>
            </w:r>
            <w:proofErr w:type="spellStart"/>
            <w:r>
              <w:rPr>
                <w:rFonts w:ascii="Calibri" w:eastAsia="Times New Roman" w:hAnsi="Calibri" w:cs="Times New Roman"/>
                <w:color w:val="000000"/>
                <w:sz w:val="20"/>
                <w:szCs w:val="20"/>
                <w:lang w:eastAsia="it-IT"/>
              </w:rPr>
              <w:t>Cantoncello</w:t>
            </w:r>
            <w:proofErr w:type="spellEnd"/>
            <w:r>
              <w:rPr>
                <w:rFonts w:ascii="Calibri" w:eastAsia="Times New Roman" w:hAnsi="Calibri" w:cs="Times New Roman"/>
                <w:color w:val="000000"/>
                <w:sz w:val="20"/>
                <w:szCs w:val="20"/>
                <w:lang w:eastAsia="it-IT"/>
              </w:rPr>
              <w:t xml:space="preserve"> 21,</w:t>
            </w:r>
          </w:p>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48022 – Lugo – RA</w:t>
            </w:r>
          </w:p>
        </w:tc>
        <w:tc>
          <w:tcPr>
            <w:tcW w:w="1403"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0545/24327</w:t>
            </w:r>
          </w:p>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349-6516793</w:t>
            </w:r>
          </w:p>
        </w:tc>
        <w:tc>
          <w:tcPr>
            <w:tcW w:w="3081" w:type="dxa"/>
            <w:tcBorders>
              <w:top w:val="nil"/>
              <w:left w:val="nil"/>
              <w:bottom w:val="single" w:sz="8" w:space="0" w:color="auto"/>
              <w:right w:val="single" w:sz="8" w:space="0" w:color="auto"/>
            </w:tcBorders>
            <w:shd w:val="clear" w:color="auto" w:fill="auto"/>
            <w:vAlign w:val="bottom"/>
          </w:tcPr>
          <w:p w:rsidR="00812D67" w:rsidRDefault="00812D67" w:rsidP="006235A4">
            <w:pPr>
              <w:spacing w:after="0"/>
            </w:pPr>
          </w:p>
        </w:tc>
      </w:tr>
      <w:tr w:rsidR="00812D67" w:rsidRPr="00B55FFB" w:rsidTr="006235A4">
        <w:trPr>
          <w:trHeight w:val="30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Cereali e soia</w:t>
            </w:r>
          </w:p>
        </w:tc>
        <w:tc>
          <w:tcPr>
            <w:tcW w:w="65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812D67" w:rsidRPr="00B55FFB" w:rsidTr="006235A4">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CHIAVERANO</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PIETRO</w:t>
            </w:r>
          </w:p>
        </w:tc>
        <w:tc>
          <w:tcPr>
            <w:tcW w:w="2260"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Tornielli</w:t>
            </w:r>
            <w:proofErr w:type="spellEnd"/>
            <w:r w:rsidRPr="00B55FFB">
              <w:rPr>
                <w:rFonts w:ascii="Calibri" w:eastAsia="Times New Roman" w:hAnsi="Calibri" w:cs="Times New Roman"/>
                <w:color w:val="000000"/>
                <w:sz w:val="20"/>
                <w:szCs w:val="20"/>
                <w:lang w:eastAsia="it-IT"/>
              </w:rPr>
              <w:t xml:space="preserve"> 6, 28072 - Briona - NO</w:t>
            </w:r>
          </w:p>
        </w:tc>
        <w:tc>
          <w:tcPr>
            <w:tcW w:w="1403"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0321/826254; 338/8697896</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25" w:history="1">
              <w:r w:rsidR="00812D67" w:rsidRPr="00B55FFB">
                <w:rPr>
                  <w:rFonts w:ascii="Calibri" w:eastAsia="Times New Roman" w:hAnsi="Calibri" w:cs="Times New Roman"/>
                  <w:color w:val="0000FF"/>
                  <w:sz w:val="20"/>
                  <w:szCs w:val="20"/>
                  <w:u w:val="single"/>
                  <w:lang w:eastAsia="it-IT"/>
                </w:rPr>
                <w:t>pietrochiaverano56@gmail.com</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BALLANI</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LAURO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Fantati</w:t>
            </w:r>
            <w:proofErr w:type="spellEnd"/>
            <w:r w:rsidRPr="00B55FFB">
              <w:rPr>
                <w:rFonts w:ascii="Calibri" w:eastAsia="Times New Roman" w:hAnsi="Calibri" w:cs="Times New Roman"/>
                <w:color w:val="000000"/>
                <w:sz w:val="20"/>
                <w:szCs w:val="20"/>
                <w:lang w:eastAsia="it-IT"/>
              </w:rPr>
              <w:t xml:space="preserve"> 1110, 45038 - Polesella - RO</w:t>
            </w:r>
          </w:p>
        </w:tc>
        <w:tc>
          <w:tcPr>
            <w:tcW w:w="1403" w:type="dxa"/>
            <w:tcBorders>
              <w:top w:val="nil"/>
              <w:left w:val="nil"/>
              <w:bottom w:val="nil"/>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348/7849822</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26" w:history="1">
              <w:r w:rsidR="00812D67" w:rsidRPr="00B55FFB">
                <w:rPr>
                  <w:rFonts w:ascii="Calibri" w:eastAsia="Times New Roman" w:hAnsi="Calibri" w:cs="Times New Roman"/>
                  <w:color w:val="0000FF"/>
                  <w:sz w:val="20"/>
                  <w:szCs w:val="20"/>
                  <w:u w:val="single"/>
                  <w:lang w:eastAsia="it-IT"/>
                </w:rPr>
                <w:t>ballani.lauro@gmail.com</w:t>
              </w:r>
            </w:hyperlink>
          </w:p>
        </w:tc>
      </w:tr>
      <w:tr w:rsidR="00812D67" w:rsidRPr="00B55FFB" w:rsidTr="006235A4">
        <w:trPr>
          <w:trHeight w:val="525"/>
          <w:jc w:val="center"/>
        </w:trPr>
        <w:tc>
          <w:tcPr>
            <w:tcW w:w="1235" w:type="dxa"/>
            <w:tcBorders>
              <w:top w:val="nil"/>
              <w:left w:val="single" w:sz="8" w:space="0" w:color="auto"/>
              <w:bottom w:val="single" w:sz="8" w:space="0" w:color="auto"/>
              <w:right w:val="nil"/>
            </w:tcBorders>
            <w:shd w:val="clear" w:color="auto" w:fill="auto"/>
            <w:vAlign w:val="bottom"/>
          </w:tcPr>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TECCHIO</w:t>
            </w:r>
          </w:p>
        </w:tc>
        <w:tc>
          <w:tcPr>
            <w:tcW w:w="650" w:type="dxa"/>
            <w:tcBorders>
              <w:top w:val="nil"/>
              <w:left w:val="nil"/>
              <w:bottom w:val="single" w:sz="8" w:space="0" w:color="auto"/>
              <w:right w:val="nil"/>
            </w:tcBorders>
            <w:shd w:val="clear" w:color="auto" w:fill="auto"/>
            <w:vAlign w:val="bottom"/>
          </w:tcPr>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tcPr>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EGIDIO</w:t>
            </w:r>
          </w:p>
        </w:tc>
        <w:tc>
          <w:tcPr>
            <w:tcW w:w="2260"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Via </w:t>
            </w:r>
            <w:proofErr w:type="spellStart"/>
            <w:r>
              <w:rPr>
                <w:rFonts w:ascii="Calibri" w:eastAsia="Times New Roman" w:hAnsi="Calibri" w:cs="Times New Roman"/>
                <w:color w:val="000000"/>
                <w:sz w:val="20"/>
                <w:szCs w:val="20"/>
                <w:lang w:eastAsia="it-IT"/>
              </w:rPr>
              <w:t>Frassenara</w:t>
            </w:r>
            <w:proofErr w:type="spellEnd"/>
            <w:r>
              <w:rPr>
                <w:rFonts w:ascii="Calibri" w:eastAsia="Times New Roman" w:hAnsi="Calibri" w:cs="Times New Roman"/>
                <w:color w:val="000000"/>
                <w:sz w:val="20"/>
                <w:szCs w:val="20"/>
                <w:lang w:eastAsia="it-IT"/>
              </w:rPr>
              <w:t xml:space="preserve"> 21,</w:t>
            </w:r>
          </w:p>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36040 – Orgiano – VI</w:t>
            </w:r>
          </w:p>
        </w:tc>
        <w:tc>
          <w:tcPr>
            <w:tcW w:w="1403" w:type="dxa"/>
            <w:tcBorders>
              <w:top w:val="single" w:sz="4" w:space="0" w:color="auto"/>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0444/785398</w:t>
            </w:r>
          </w:p>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346-8014971</w:t>
            </w:r>
          </w:p>
        </w:tc>
        <w:tc>
          <w:tcPr>
            <w:tcW w:w="3081" w:type="dxa"/>
            <w:tcBorders>
              <w:top w:val="nil"/>
              <w:left w:val="nil"/>
              <w:bottom w:val="single" w:sz="8" w:space="0" w:color="auto"/>
              <w:right w:val="single" w:sz="8" w:space="0" w:color="auto"/>
            </w:tcBorders>
            <w:shd w:val="clear" w:color="auto" w:fill="auto"/>
            <w:vAlign w:val="bottom"/>
          </w:tcPr>
          <w:p w:rsidR="00812D67" w:rsidRDefault="00812D67" w:rsidP="006235A4">
            <w:pPr>
              <w:spacing w:after="0"/>
            </w:pPr>
          </w:p>
        </w:tc>
      </w:tr>
      <w:tr w:rsidR="00812D67" w:rsidRPr="00B55FFB" w:rsidTr="006235A4">
        <w:trPr>
          <w:trHeight w:val="525"/>
          <w:jc w:val="center"/>
        </w:trPr>
        <w:tc>
          <w:tcPr>
            <w:tcW w:w="1235" w:type="dxa"/>
            <w:tcBorders>
              <w:top w:val="nil"/>
              <w:left w:val="single" w:sz="8" w:space="0" w:color="auto"/>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ALIPRANDI</w:t>
            </w:r>
          </w:p>
        </w:tc>
        <w:tc>
          <w:tcPr>
            <w:tcW w:w="650"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Dott.</w:t>
            </w:r>
          </w:p>
        </w:tc>
        <w:tc>
          <w:tcPr>
            <w:tcW w:w="1246" w:type="dxa"/>
            <w:tcBorders>
              <w:top w:val="nil"/>
              <w:left w:val="nil"/>
              <w:bottom w:val="single" w:sz="8" w:space="0" w:color="auto"/>
              <w:right w:val="nil"/>
            </w:tcBorders>
            <w:shd w:val="clear" w:color="auto" w:fill="auto"/>
            <w:vAlign w:val="bottom"/>
          </w:tcPr>
          <w:p w:rsidR="00812D67" w:rsidRPr="00BD72B0" w:rsidRDefault="00812D67" w:rsidP="006235A4">
            <w:pPr>
              <w:spacing w:after="0"/>
              <w:rPr>
                <w:rFonts w:ascii="Calibri" w:eastAsia="Times New Roman" w:hAnsi="Calibri" w:cs="Times New Roman"/>
                <w:color w:val="000000"/>
                <w:sz w:val="18"/>
                <w:szCs w:val="18"/>
                <w:lang w:eastAsia="it-IT"/>
              </w:rPr>
            </w:pPr>
            <w:r w:rsidRPr="00BD72B0">
              <w:rPr>
                <w:rFonts w:ascii="Calibri" w:eastAsia="Times New Roman" w:hAnsi="Calibri" w:cs="Times New Roman"/>
                <w:color w:val="000000"/>
                <w:sz w:val="18"/>
                <w:szCs w:val="18"/>
                <w:lang w:eastAsia="it-IT"/>
              </w:rPr>
              <w:t>GIANANTONIO</w:t>
            </w:r>
          </w:p>
        </w:tc>
        <w:tc>
          <w:tcPr>
            <w:tcW w:w="2260" w:type="dxa"/>
            <w:tcBorders>
              <w:top w:val="nil"/>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Via Palazzina 8/A,</w:t>
            </w:r>
          </w:p>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26020 – S. BASSANO – CR</w:t>
            </w:r>
          </w:p>
        </w:tc>
        <w:tc>
          <w:tcPr>
            <w:tcW w:w="1403" w:type="dxa"/>
            <w:tcBorders>
              <w:top w:val="single" w:sz="4" w:space="0" w:color="auto"/>
              <w:left w:val="nil"/>
              <w:bottom w:val="single" w:sz="8"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0374/340870</w:t>
            </w:r>
          </w:p>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338-7113528</w:t>
            </w:r>
          </w:p>
        </w:tc>
        <w:tc>
          <w:tcPr>
            <w:tcW w:w="3081" w:type="dxa"/>
            <w:tcBorders>
              <w:top w:val="nil"/>
              <w:left w:val="nil"/>
              <w:bottom w:val="single" w:sz="8" w:space="0" w:color="auto"/>
              <w:right w:val="single" w:sz="8" w:space="0" w:color="auto"/>
            </w:tcBorders>
            <w:shd w:val="clear" w:color="auto" w:fill="auto"/>
            <w:vAlign w:val="bottom"/>
          </w:tcPr>
          <w:p w:rsidR="00812D67" w:rsidRDefault="00812D67" w:rsidP="006235A4">
            <w:pPr>
              <w:spacing w:after="0"/>
            </w:pPr>
          </w:p>
        </w:tc>
      </w:tr>
      <w:tr w:rsidR="00812D67" w:rsidRPr="00B55FFB" w:rsidTr="006235A4">
        <w:trPr>
          <w:trHeight w:val="525"/>
          <w:jc w:val="center"/>
        </w:trPr>
        <w:tc>
          <w:tcPr>
            <w:tcW w:w="1235" w:type="dxa"/>
            <w:tcBorders>
              <w:top w:val="nil"/>
              <w:left w:val="single" w:sz="8" w:space="0" w:color="auto"/>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RANCATI</w:t>
            </w:r>
          </w:p>
        </w:tc>
        <w:tc>
          <w:tcPr>
            <w:tcW w:w="65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GIANFRANCO</w:t>
            </w:r>
          </w:p>
        </w:tc>
        <w:tc>
          <w:tcPr>
            <w:tcW w:w="226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S.ta</w:t>
            </w:r>
            <w:proofErr w:type="spellEnd"/>
            <w:r w:rsidRPr="00B55FFB">
              <w:rPr>
                <w:rFonts w:ascii="Calibri" w:eastAsia="Times New Roman" w:hAnsi="Calibri" w:cs="Times New Roman"/>
                <w:color w:val="000000"/>
                <w:sz w:val="20"/>
                <w:szCs w:val="20"/>
                <w:lang w:eastAsia="it-IT"/>
              </w:rPr>
              <w:t xml:space="preserve"> Maria Assunta 8, 26010 - Roncadello - CR</w:t>
            </w:r>
          </w:p>
        </w:tc>
        <w:tc>
          <w:tcPr>
            <w:tcW w:w="1403" w:type="dxa"/>
            <w:tcBorders>
              <w:top w:val="single" w:sz="4" w:space="0" w:color="auto"/>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0373/94223; 338/8017242</w:t>
            </w:r>
          </w:p>
        </w:tc>
        <w:tc>
          <w:tcPr>
            <w:tcW w:w="3081" w:type="dxa"/>
            <w:tcBorders>
              <w:top w:val="nil"/>
              <w:left w:val="nil"/>
              <w:bottom w:val="single" w:sz="8"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27" w:history="1">
              <w:r w:rsidR="00812D67" w:rsidRPr="00B55FFB">
                <w:rPr>
                  <w:rFonts w:ascii="Calibri" w:eastAsia="Times New Roman" w:hAnsi="Calibri" w:cs="Times New Roman"/>
                  <w:color w:val="0000FF"/>
                  <w:sz w:val="20"/>
                  <w:szCs w:val="20"/>
                  <w:u w:val="single"/>
                  <w:lang w:eastAsia="it-IT"/>
                </w:rPr>
                <w:t>info@agrisafe.it</w:t>
              </w:r>
            </w:hyperlink>
          </w:p>
        </w:tc>
      </w:tr>
      <w:tr w:rsidR="00812D67" w:rsidRPr="00B55FFB" w:rsidTr="006235A4">
        <w:trPr>
          <w:trHeight w:val="300"/>
          <w:jc w:val="center"/>
        </w:trPr>
        <w:tc>
          <w:tcPr>
            <w:tcW w:w="1235" w:type="dxa"/>
            <w:tcBorders>
              <w:top w:val="nil"/>
              <w:left w:val="single" w:sz="8" w:space="0" w:color="auto"/>
              <w:bottom w:val="single" w:sz="4" w:space="0" w:color="auto"/>
              <w:right w:val="single" w:sz="4" w:space="0" w:color="auto"/>
            </w:tcBorders>
            <w:shd w:val="clear" w:color="000000" w:fill="BFBFBF"/>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Tabacco</w:t>
            </w:r>
          </w:p>
        </w:tc>
        <w:tc>
          <w:tcPr>
            <w:tcW w:w="65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MELE </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geom.</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GIUSEPPE</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Don </w:t>
            </w:r>
            <w:proofErr w:type="spellStart"/>
            <w:r w:rsidRPr="00B55FFB">
              <w:rPr>
                <w:rFonts w:ascii="Calibri" w:eastAsia="Times New Roman" w:hAnsi="Calibri" w:cs="Times New Roman"/>
                <w:color w:val="000000"/>
                <w:sz w:val="20"/>
                <w:szCs w:val="20"/>
                <w:lang w:eastAsia="it-IT"/>
              </w:rPr>
              <w:t>Minzoni</w:t>
            </w:r>
            <w:proofErr w:type="spellEnd"/>
            <w:r w:rsidRPr="00B55FFB">
              <w:rPr>
                <w:rFonts w:ascii="Calibri" w:eastAsia="Times New Roman" w:hAnsi="Calibri" w:cs="Times New Roman"/>
                <w:color w:val="000000"/>
                <w:sz w:val="20"/>
                <w:szCs w:val="20"/>
                <w:lang w:eastAsia="it-IT"/>
              </w:rPr>
              <w:t xml:space="preserve"> 24, 75012 - Bernalda - MT</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0835/548333; 338/7926158</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28" w:history="1">
              <w:r w:rsidR="00812D67" w:rsidRPr="00B55FFB">
                <w:rPr>
                  <w:rFonts w:ascii="Calibri" w:eastAsia="Times New Roman" w:hAnsi="Calibri" w:cs="Times New Roman"/>
                  <w:color w:val="0000FF"/>
                  <w:sz w:val="20"/>
                  <w:szCs w:val="20"/>
                  <w:u w:val="single"/>
                  <w:lang w:eastAsia="it-IT"/>
                </w:rPr>
                <w:t>melestudiotecnico@gmail.com</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FRATINI</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PAOLO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del Sole 10, 06016 - San Giustino - PG</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075/8559701; 339/8904978</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29" w:history="1">
              <w:r w:rsidR="00812D67" w:rsidRPr="00B55FFB">
                <w:rPr>
                  <w:rFonts w:ascii="Calibri" w:eastAsia="Times New Roman" w:hAnsi="Calibri" w:cs="Times New Roman"/>
                  <w:color w:val="0000FF"/>
                  <w:sz w:val="20"/>
                  <w:szCs w:val="20"/>
                  <w:u w:val="single"/>
                  <w:lang w:eastAsia="it-IT"/>
                </w:rPr>
                <w:t>paolofratini@alice.it</w:t>
              </w:r>
            </w:hyperlink>
          </w:p>
        </w:tc>
      </w:tr>
      <w:tr w:rsidR="00812D67" w:rsidRPr="00B55FFB" w:rsidTr="006235A4">
        <w:trPr>
          <w:trHeight w:val="78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Pomodoro e prodotti speciali</w:t>
            </w:r>
          </w:p>
        </w:tc>
        <w:tc>
          <w:tcPr>
            <w:tcW w:w="65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812D67" w:rsidRPr="00B55FFB" w:rsidTr="006235A4">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161 - 95127 - Catania - CT</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30" w:history="1">
              <w:r w:rsidR="00812D67" w:rsidRPr="00B55FFB">
                <w:rPr>
                  <w:rFonts w:ascii="Calibri" w:eastAsia="Times New Roman" w:hAnsi="Calibri" w:cs="Times New Roman"/>
                  <w:color w:val="0000FF"/>
                  <w:sz w:val="20"/>
                  <w:szCs w:val="20"/>
                  <w:u w:val="single"/>
                  <w:lang w:eastAsia="it-IT"/>
                </w:rPr>
                <w:t>alessandro.ardizzone56@gmail.com</w:t>
              </w:r>
            </w:hyperlink>
          </w:p>
        </w:tc>
      </w:tr>
      <w:tr w:rsidR="00812D67" w:rsidRPr="00B55FFB" w:rsidTr="006235A4">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tcPr>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MISSIROLI</w:t>
            </w:r>
          </w:p>
        </w:tc>
        <w:tc>
          <w:tcPr>
            <w:tcW w:w="650" w:type="dxa"/>
            <w:tcBorders>
              <w:top w:val="nil"/>
              <w:left w:val="nil"/>
              <w:bottom w:val="single" w:sz="4" w:space="0" w:color="auto"/>
              <w:right w:val="nil"/>
            </w:tcBorders>
            <w:shd w:val="clear" w:color="auto" w:fill="auto"/>
            <w:vAlign w:val="bottom"/>
          </w:tcPr>
          <w:p w:rsidR="00812D67" w:rsidRPr="00B55FFB" w:rsidRDefault="00812D67" w:rsidP="006235A4">
            <w:pPr>
              <w:spacing w:after="0"/>
              <w:rPr>
                <w:rFonts w:ascii="Calibri" w:eastAsia="Times New Roman" w:hAnsi="Calibri" w:cs="Times New Roman"/>
                <w:color w:val="000000"/>
                <w:sz w:val="20"/>
                <w:szCs w:val="20"/>
                <w:lang w:eastAsia="it-IT"/>
              </w:rPr>
            </w:pPr>
          </w:p>
        </w:tc>
        <w:tc>
          <w:tcPr>
            <w:tcW w:w="1246" w:type="dxa"/>
            <w:tcBorders>
              <w:top w:val="nil"/>
              <w:left w:val="nil"/>
              <w:bottom w:val="single" w:sz="4" w:space="0" w:color="auto"/>
              <w:right w:val="nil"/>
            </w:tcBorders>
            <w:shd w:val="clear" w:color="auto" w:fill="auto"/>
            <w:vAlign w:val="bottom"/>
          </w:tcPr>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DANIELE</w:t>
            </w:r>
          </w:p>
        </w:tc>
        <w:tc>
          <w:tcPr>
            <w:tcW w:w="2260" w:type="dxa"/>
            <w:tcBorders>
              <w:top w:val="nil"/>
              <w:left w:val="nil"/>
              <w:bottom w:val="single" w:sz="4"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Via Martiri della Libertà 4,</w:t>
            </w:r>
          </w:p>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48011 – Alfonsine – RA</w:t>
            </w:r>
          </w:p>
        </w:tc>
        <w:tc>
          <w:tcPr>
            <w:tcW w:w="1403" w:type="dxa"/>
            <w:tcBorders>
              <w:top w:val="nil"/>
              <w:left w:val="nil"/>
              <w:bottom w:val="single" w:sz="4" w:space="0" w:color="auto"/>
              <w:right w:val="nil"/>
            </w:tcBorders>
            <w:shd w:val="clear" w:color="auto" w:fill="auto"/>
            <w:vAlign w:val="bottom"/>
          </w:tcPr>
          <w:p w:rsidR="00812D67"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0544/80027</w:t>
            </w:r>
          </w:p>
          <w:p w:rsidR="00812D67" w:rsidRPr="00B55FFB" w:rsidRDefault="00812D67" w:rsidP="006235A4">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347-4575224</w:t>
            </w:r>
          </w:p>
        </w:tc>
        <w:tc>
          <w:tcPr>
            <w:tcW w:w="3081" w:type="dxa"/>
            <w:tcBorders>
              <w:top w:val="nil"/>
              <w:left w:val="nil"/>
              <w:bottom w:val="single" w:sz="4" w:space="0" w:color="auto"/>
              <w:right w:val="single" w:sz="8" w:space="0" w:color="auto"/>
            </w:tcBorders>
            <w:shd w:val="clear" w:color="auto" w:fill="auto"/>
            <w:vAlign w:val="bottom"/>
          </w:tcPr>
          <w:p w:rsidR="00812D67" w:rsidRDefault="00812D67" w:rsidP="006235A4">
            <w:pPr>
              <w:spacing w:after="0"/>
            </w:pPr>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lastRenderedPageBreak/>
              <w:t xml:space="preserve">MISEROCCHI </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31" w:history="1">
              <w:r w:rsidR="00812D67" w:rsidRPr="00B55FFB">
                <w:rPr>
                  <w:rFonts w:ascii="Calibri" w:eastAsia="Times New Roman" w:hAnsi="Calibri" w:cs="Times New Roman"/>
                  <w:color w:val="0000FF"/>
                  <w:sz w:val="20"/>
                  <w:szCs w:val="20"/>
                  <w:u w:val="single"/>
                  <w:lang w:eastAsia="it-IT"/>
                </w:rPr>
                <w:t>omiserocchi@teletu.it</w:t>
              </w:r>
            </w:hyperlink>
          </w:p>
        </w:tc>
      </w:tr>
      <w:tr w:rsidR="00812D67" w:rsidRPr="00B55FFB" w:rsidTr="006235A4">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PUGLIESE</w:t>
            </w:r>
          </w:p>
        </w:tc>
        <w:tc>
          <w:tcPr>
            <w:tcW w:w="65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Toritto 2, 70026 - Modugno - BA</w:t>
            </w:r>
          </w:p>
        </w:tc>
        <w:tc>
          <w:tcPr>
            <w:tcW w:w="1403"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080/5356422; 329/1607163</w:t>
            </w:r>
          </w:p>
        </w:tc>
        <w:tc>
          <w:tcPr>
            <w:tcW w:w="3081" w:type="dxa"/>
            <w:tcBorders>
              <w:top w:val="nil"/>
              <w:left w:val="nil"/>
              <w:bottom w:val="single" w:sz="8"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32" w:history="1">
              <w:r w:rsidR="00812D67" w:rsidRPr="00B55FFB">
                <w:rPr>
                  <w:rFonts w:ascii="Calibri" w:eastAsia="Times New Roman" w:hAnsi="Calibri" w:cs="Times New Roman"/>
                  <w:color w:val="0000FF"/>
                  <w:sz w:val="20"/>
                  <w:szCs w:val="20"/>
                  <w:u w:val="single"/>
                  <w:lang w:eastAsia="it-IT"/>
                </w:rPr>
                <w:t>pugliese.89@alice.it</w:t>
              </w:r>
            </w:hyperlink>
          </w:p>
        </w:tc>
      </w:tr>
      <w:tr w:rsidR="00812D67" w:rsidRPr="00B55FFB" w:rsidTr="006235A4">
        <w:trPr>
          <w:trHeight w:val="300"/>
          <w:jc w:val="center"/>
        </w:trPr>
        <w:tc>
          <w:tcPr>
            <w:tcW w:w="1235" w:type="dxa"/>
            <w:tcBorders>
              <w:top w:val="single" w:sz="8" w:space="0" w:color="auto"/>
              <w:left w:val="single" w:sz="8" w:space="0" w:color="auto"/>
              <w:bottom w:val="nil"/>
              <w:right w:val="single" w:sz="4" w:space="0" w:color="auto"/>
            </w:tcBorders>
            <w:shd w:val="clear" w:color="000000" w:fill="BFBFBF"/>
            <w:vAlign w:val="center"/>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Uva e frutta</w:t>
            </w:r>
          </w:p>
        </w:tc>
        <w:tc>
          <w:tcPr>
            <w:tcW w:w="650" w:type="dxa"/>
            <w:tcBorders>
              <w:top w:val="single" w:sz="8" w:space="0" w:color="auto"/>
              <w:left w:val="nil"/>
              <w:bottom w:val="single" w:sz="4" w:space="0" w:color="auto"/>
              <w:right w:val="nil"/>
            </w:tcBorders>
            <w:shd w:val="clear" w:color="000000" w:fill="F2F2F2"/>
            <w:vAlign w:val="center"/>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single" w:sz="8" w:space="0" w:color="auto"/>
              <w:left w:val="nil"/>
              <w:bottom w:val="single" w:sz="4" w:space="0" w:color="auto"/>
              <w:right w:val="nil"/>
            </w:tcBorders>
            <w:shd w:val="clear" w:color="000000" w:fill="F2F2F2"/>
            <w:noWrap/>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single" w:sz="8" w:space="0" w:color="auto"/>
              <w:left w:val="nil"/>
              <w:bottom w:val="single" w:sz="4" w:space="0" w:color="auto"/>
              <w:right w:val="nil"/>
            </w:tcBorders>
            <w:shd w:val="clear" w:color="000000" w:fill="F2F2F2"/>
            <w:noWrap/>
            <w:vAlign w:val="bottom"/>
            <w:hideMark/>
          </w:tcPr>
          <w:p w:rsidR="00812D67" w:rsidRPr="00B55FFB" w:rsidRDefault="00812D67" w:rsidP="006235A4">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1403" w:type="dxa"/>
            <w:tcBorders>
              <w:top w:val="single" w:sz="8" w:space="0" w:color="auto"/>
              <w:left w:val="nil"/>
              <w:bottom w:val="single" w:sz="4" w:space="0" w:color="auto"/>
              <w:right w:val="nil"/>
            </w:tcBorders>
            <w:shd w:val="clear" w:color="000000" w:fill="F2F2F2"/>
            <w:noWrap/>
            <w:vAlign w:val="bottom"/>
            <w:hideMark/>
          </w:tcPr>
          <w:p w:rsidR="00812D67" w:rsidRPr="00B55FFB" w:rsidRDefault="00812D67" w:rsidP="006235A4">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3081" w:type="dxa"/>
            <w:tcBorders>
              <w:top w:val="single" w:sz="8" w:space="0" w:color="auto"/>
              <w:left w:val="nil"/>
              <w:bottom w:val="single" w:sz="4" w:space="0" w:color="auto"/>
              <w:right w:val="single" w:sz="8" w:space="0" w:color="auto"/>
            </w:tcBorders>
            <w:shd w:val="clear" w:color="000000" w:fill="F2F2F2"/>
            <w:noWrap/>
            <w:vAlign w:val="bottom"/>
            <w:hideMark/>
          </w:tcPr>
          <w:p w:rsidR="00812D67" w:rsidRPr="00B55FFB" w:rsidRDefault="00812D67" w:rsidP="006235A4">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r>
      <w:tr w:rsidR="00812D67" w:rsidRPr="00B55FFB" w:rsidTr="006235A4">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CANETTO </w:t>
            </w:r>
          </w:p>
        </w:tc>
        <w:tc>
          <w:tcPr>
            <w:tcW w:w="650"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ALDO</w:t>
            </w:r>
          </w:p>
        </w:tc>
        <w:tc>
          <w:tcPr>
            <w:tcW w:w="2260"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Piazza Matteotti 51, 44021 - Codigoro - FE</w:t>
            </w:r>
          </w:p>
        </w:tc>
        <w:tc>
          <w:tcPr>
            <w:tcW w:w="1403"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0533/714659;</w:t>
            </w:r>
            <w:r>
              <w:rPr>
                <w:rFonts w:ascii="Calibri" w:eastAsia="Times New Roman" w:hAnsi="Calibri" w:cs="Times New Roman"/>
                <w:color w:val="000000"/>
                <w:sz w:val="20"/>
                <w:szCs w:val="20"/>
                <w:lang w:eastAsia="it-IT"/>
              </w:rPr>
              <w:t xml:space="preserve"> </w:t>
            </w:r>
            <w:r w:rsidRPr="00B55FFB">
              <w:rPr>
                <w:rFonts w:ascii="Calibri" w:eastAsia="Times New Roman" w:hAnsi="Calibri" w:cs="Times New Roman"/>
                <w:color w:val="000000"/>
                <w:sz w:val="20"/>
                <w:szCs w:val="20"/>
                <w:lang w:eastAsia="it-IT"/>
              </w:rPr>
              <w:t>335/6046939</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33" w:history="1">
              <w:r w:rsidR="00812D67" w:rsidRPr="00B55FFB">
                <w:rPr>
                  <w:rFonts w:ascii="Calibri" w:eastAsia="Times New Roman" w:hAnsi="Calibri" w:cs="Times New Roman"/>
                  <w:color w:val="0000FF"/>
                  <w:sz w:val="20"/>
                  <w:szCs w:val="20"/>
                  <w:u w:val="single"/>
                  <w:lang w:eastAsia="it-IT"/>
                </w:rPr>
                <w:t>aldo@canetto.191.it</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xml:space="preserve"> 161, 95127 - Catania - CT</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34" w:history="1">
              <w:r w:rsidR="00812D67" w:rsidRPr="00B55FFB">
                <w:rPr>
                  <w:rFonts w:ascii="Calibri" w:eastAsia="Times New Roman" w:hAnsi="Calibri" w:cs="Times New Roman"/>
                  <w:color w:val="0000FF"/>
                  <w:sz w:val="20"/>
                  <w:szCs w:val="20"/>
                  <w:u w:val="single"/>
                  <w:lang w:eastAsia="it-IT"/>
                </w:rPr>
                <w:t>alessandro.ardizzone56@gmail.com</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FOLLADOR</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Trieste 28/A, 31050 - Combai - TV</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0438/893922; 338/6094309</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35" w:history="1">
              <w:r w:rsidR="00812D67" w:rsidRPr="00B55FFB">
                <w:rPr>
                  <w:rFonts w:ascii="Calibri" w:eastAsia="Times New Roman" w:hAnsi="Calibri" w:cs="Times New Roman"/>
                  <w:color w:val="0000FF"/>
                  <w:sz w:val="20"/>
                  <w:szCs w:val="20"/>
                  <w:u w:val="single"/>
                  <w:lang w:eastAsia="it-IT"/>
                </w:rPr>
                <w:t>folladorgiovanni@gmail.com</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36" w:history="1">
              <w:r w:rsidR="00812D67" w:rsidRPr="00B55FFB">
                <w:rPr>
                  <w:rFonts w:ascii="Calibri" w:eastAsia="Times New Roman" w:hAnsi="Calibri" w:cs="Times New Roman"/>
                  <w:color w:val="0000FF"/>
                  <w:sz w:val="20"/>
                  <w:szCs w:val="20"/>
                  <w:u w:val="single"/>
                  <w:lang w:eastAsia="it-IT"/>
                </w:rPr>
                <w:t>omiserocchi@teletu.it</w:t>
              </w:r>
            </w:hyperlink>
          </w:p>
        </w:tc>
      </w:tr>
      <w:tr w:rsidR="00812D67" w:rsidRPr="00B55FFB" w:rsidTr="006235A4">
        <w:trPr>
          <w:trHeight w:val="780"/>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PASINI</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ATTILIO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Torre 3, 25080 - Mocasina di Calvagese della Riviera - BS</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030/601527; 348/5703949</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37" w:history="1">
              <w:r w:rsidR="00812D67" w:rsidRPr="00B55FFB">
                <w:rPr>
                  <w:rFonts w:ascii="Calibri" w:eastAsia="Times New Roman" w:hAnsi="Calibri" w:cs="Times New Roman"/>
                  <w:color w:val="0000FF"/>
                  <w:sz w:val="20"/>
                  <w:szCs w:val="20"/>
                  <w:u w:val="single"/>
                  <w:lang w:eastAsia="it-IT"/>
                </w:rPr>
                <w:t xml:space="preserve">info@pasini-latorre.com </w:t>
              </w:r>
            </w:hyperlink>
          </w:p>
        </w:tc>
      </w:tr>
      <w:tr w:rsidR="00812D67" w:rsidRPr="00B55FFB" w:rsidTr="006235A4">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MARMIROLI</w:t>
            </w:r>
          </w:p>
        </w:tc>
        <w:tc>
          <w:tcPr>
            <w:tcW w:w="65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proofErr w:type="spellStart"/>
            <w:r w:rsidRPr="00B55FFB">
              <w:rPr>
                <w:rFonts w:ascii="Calibri" w:eastAsia="Times New Roman" w:hAnsi="Calibri" w:cs="Times New Roman"/>
                <w:color w:val="000000"/>
                <w:sz w:val="20"/>
                <w:szCs w:val="20"/>
                <w:lang w:eastAsia="it-IT"/>
              </w:rPr>
              <w:t>p.a</w:t>
            </w:r>
            <w:proofErr w:type="spellEnd"/>
          </w:p>
        </w:tc>
        <w:tc>
          <w:tcPr>
            <w:tcW w:w="1246"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MATTEO</w:t>
            </w:r>
          </w:p>
        </w:tc>
        <w:tc>
          <w:tcPr>
            <w:tcW w:w="226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Argine Secchia 27, 46024 - Moglia - MN</w:t>
            </w:r>
          </w:p>
        </w:tc>
        <w:tc>
          <w:tcPr>
            <w:tcW w:w="1403"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0376/565025; 348/5146246</w:t>
            </w:r>
          </w:p>
        </w:tc>
        <w:tc>
          <w:tcPr>
            <w:tcW w:w="3081" w:type="dxa"/>
            <w:tcBorders>
              <w:top w:val="nil"/>
              <w:left w:val="nil"/>
              <w:bottom w:val="single" w:sz="8"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38" w:history="1">
              <w:r w:rsidR="00812D67" w:rsidRPr="00B55FFB">
                <w:rPr>
                  <w:rFonts w:ascii="Calibri" w:eastAsia="Times New Roman" w:hAnsi="Calibri" w:cs="Times New Roman"/>
                  <w:color w:val="0000FF"/>
                  <w:sz w:val="20"/>
                  <w:szCs w:val="20"/>
                  <w:u w:val="single"/>
                  <w:lang w:eastAsia="it-IT"/>
                </w:rPr>
                <w:t>matteo.marmiroli@alice.it</w:t>
              </w:r>
            </w:hyperlink>
          </w:p>
        </w:tc>
      </w:tr>
      <w:tr w:rsidR="00812D67" w:rsidRPr="00B55FFB" w:rsidTr="006235A4">
        <w:trPr>
          <w:trHeight w:val="30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Cereali e soia</w:t>
            </w:r>
          </w:p>
        </w:tc>
        <w:tc>
          <w:tcPr>
            <w:tcW w:w="65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812D67" w:rsidRPr="00B55FFB" w:rsidTr="006235A4">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CHIAVERANO</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PIETRO</w:t>
            </w:r>
          </w:p>
        </w:tc>
        <w:tc>
          <w:tcPr>
            <w:tcW w:w="2260"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Tornielli</w:t>
            </w:r>
            <w:proofErr w:type="spellEnd"/>
            <w:r w:rsidRPr="00B55FFB">
              <w:rPr>
                <w:rFonts w:ascii="Calibri" w:eastAsia="Times New Roman" w:hAnsi="Calibri" w:cs="Times New Roman"/>
                <w:color w:val="000000"/>
                <w:sz w:val="20"/>
                <w:szCs w:val="20"/>
                <w:lang w:eastAsia="it-IT"/>
              </w:rPr>
              <w:t xml:space="preserve"> 6, 28072 - Briona - NO</w:t>
            </w:r>
          </w:p>
        </w:tc>
        <w:tc>
          <w:tcPr>
            <w:tcW w:w="1403" w:type="dxa"/>
            <w:tcBorders>
              <w:top w:val="single" w:sz="4" w:space="0" w:color="auto"/>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0321/826254; 338/8697896</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39" w:history="1">
              <w:r w:rsidR="00812D67" w:rsidRPr="00B55FFB">
                <w:rPr>
                  <w:rFonts w:ascii="Calibri" w:eastAsia="Times New Roman" w:hAnsi="Calibri" w:cs="Times New Roman"/>
                  <w:color w:val="0000FF"/>
                  <w:sz w:val="20"/>
                  <w:szCs w:val="20"/>
                  <w:u w:val="single"/>
                  <w:lang w:eastAsia="it-IT"/>
                </w:rPr>
                <w:t>pietrochiaverano56@gmail.com</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BALLANI</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LAURO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Fantati</w:t>
            </w:r>
            <w:proofErr w:type="spellEnd"/>
            <w:r w:rsidRPr="00B55FFB">
              <w:rPr>
                <w:rFonts w:ascii="Calibri" w:eastAsia="Times New Roman" w:hAnsi="Calibri" w:cs="Times New Roman"/>
                <w:color w:val="000000"/>
                <w:sz w:val="20"/>
                <w:szCs w:val="20"/>
                <w:lang w:eastAsia="it-IT"/>
              </w:rPr>
              <w:t xml:space="preserve"> 1110, 45038 - Polesella - RO</w:t>
            </w:r>
          </w:p>
        </w:tc>
        <w:tc>
          <w:tcPr>
            <w:tcW w:w="1403" w:type="dxa"/>
            <w:tcBorders>
              <w:top w:val="nil"/>
              <w:left w:val="nil"/>
              <w:bottom w:val="nil"/>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348/7849822</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40" w:history="1">
              <w:r w:rsidR="00812D67" w:rsidRPr="00B55FFB">
                <w:rPr>
                  <w:rFonts w:ascii="Calibri" w:eastAsia="Times New Roman" w:hAnsi="Calibri" w:cs="Times New Roman"/>
                  <w:color w:val="0000FF"/>
                  <w:sz w:val="20"/>
                  <w:szCs w:val="20"/>
                  <w:u w:val="single"/>
                  <w:lang w:eastAsia="it-IT"/>
                </w:rPr>
                <w:t>ballani.lauro@gmail.com</w:t>
              </w:r>
            </w:hyperlink>
          </w:p>
        </w:tc>
      </w:tr>
      <w:tr w:rsidR="00812D67" w:rsidRPr="00B55FFB" w:rsidTr="006235A4">
        <w:trPr>
          <w:trHeight w:val="525"/>
          <w:jc w:val="center"/>
        </w:trPr>
        <w:tc>
          <w:tcPr>
            <w:tcW w:w="1235" w:type="dxa"/>
            <w:tcBorders>
              <w:top w:val="nil"/>
              <w:left w:val="single" w:sz="8" w:space="0" w:color="auto"/>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RANCATI</w:t>
            </w:r>
          </w:p>
        </w:tc>
        <w:tc>
          <w:tcPr>
            <w:tcW w:w="65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GIANFRANCO</w:t>
            </w:r>
          </w:p>
        </w:tc>
        <w:tc>
          <w:tcPr>
            <w:tcW w:w="226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S.ta</w:t>
            </w:r>
            <w:proofErr w:type="spellEnd"/>
            <w:r w:rsidRPr="00B55FFB">
              <w:rPr>
                <w:rFonts w:ascii="Calibri" w:eastAsia="Times New Roman" w:hAnsi="Calibri" w:cs="Times New Roman"/>
                <w:color w:val="000000"/>
                <w:sz w:val="20"/>
                <w:szCs w:val="20"/>
                <w:lang w:eastAsia="it-IT"/>
              </w:rPr>
              <w:t xml:space="preserve"> Maria Assunta 8, 26010 - Roncadello - CR</w:t>
            </w:r>
          </w:p>
        </w:tc>
        <w:tc>
          <w:tcPr>
            <w:tcW w:w="1403" w:type="dxa"/>
            <w:tcBorders>
              <w:top w:val="single" w:sz="4" w:space="0" w:color="auto"/>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0373/94223; 338/8017242</w:t>
            </w:r>
          </w:p>
        </w:tc>
        <w:tc>
          <w:tcPr>
            <w:tcW w:w="3081" w:type="dxa"/>
            <w:tcBorders>
              <w:top w:val="nil"/>
              <w:left w:val="nil"/>
              <w:bottom w:val="single" w:sz="8"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41" w:history="1">
              <w:r w:rsidR="00812D67" w:rsidRPr="00B55FFB">
                <w:rPr>
                  <w:rFonts w:ascii="Calibri" w:eastAsia="Times New Roman" w:hAnsi="Calibri" w:cs="Times New Roman"/>
                  <w:color w:val="0000FF"/>
                  <w:sz w:val="20"/>
                  <w:szCs w:val="20"/>
                  <w:u w:val="single"/>
                  <w:lang w:eastAsia="it-IT"/>
                </w:rPr>
                <w:t>info@agrisafe.it</w:t>
              </w:r>
            </w:hyperlink>
          </w:p>
        </w:tc>
      </w:tr>
      <w:tr w:rsidR="00812D67" w:rsidRPr="00B55FFB" w:rsidTr="006235A4">
        <w:trPr>
          <w:trHeight w:val="300"/>
          <w:jc w:val="center"/>
        </w:trPr>
        <w:tc>
          <w:tcPr>
            <w:tcW w:w="1235" w:type="dxa"/>
            <w:tcBorders>
              <w:top w:val="nil"/>
              <w:left w:val="single" w:sz="8" w:space="0" w:color="auto"/>
              <w:bottom w:val="single" w:sz="4" w:space="0" w:color="auto"/>
              <w:right w:val="single" w:sz="4" w:space="0" w:color="auto"/>
            </w:tcBorders>
            <w:shd w:val="clear" w:color="000000" w:fill="BFBFBF"/>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Tabacco</w:t>
            </w:r>
          </w:p>
        </w:tc>
        <w:tc>
          <w:tcPr>
            <w:tcW w:w="65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MELE </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geom.</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GIUSEPPE</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Don </w:t>
            </w:r>
            <w:proofErr w:type="spellStart"/>
            <w:r w:rsidRPr="00B55FFB">
              <w:rPr>
                <w:rFonts w:ascii="Calibri" w:eastAsia="Times New Roman" w:hAnsi="Calibri" w:cs="Times New Roman"/>
                <w:color w:val="000000"/>
                <w:sz w:val="20"/>
                <w:szCs w:val="20"/>
                <w:lang w:eastAsia="it-IT"/>
              </w:rPr>
              <w:t>Minzoni</w:t>
            </w:r>
            <w:proofErr w:type="spellEnd"/>
            <w:r w:rsidRPr="00B55FFB">
              <w:rPr>
                <w:rFonts w:ascii="Calibri" w:eastAsia="Times New Roman" w:hAnsi="Calibri" w:cs="Times New Roman"/>
                <w:color w:val="000000"/>
                <w:sz w:val="20"/>
                <w:szCs w:val="20"/>
                <w:lang w:eastAsia="it-IT"/>
              </w:rPr>
              <w:t xml:space="preserve"> 24, 75012 - Bernalda - MT</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0835/548333; 338/7926158</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42" w:history="1">
              <w:r w:rsidR="00812D67" w:rsidRPr="00B55FFB">
                <w:rPr>
                  <w:rFonts w:ascii="Calibri" w:eastAsia="Times New Roman" w:hAnsi="Calibri" w:cs="Times New Roman"/>
                  <w:color w:val="0000FF"/>
                  <w:sz w:val="20"/>
                  <w:szCs w:val="20"/>
                  <w:u w:val="single"/>
                  <w:lang w:eastAsia="it-IT"/>
                </w:rPr>
                <w:t>melestudiotecnico@gmail.com</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FRATINI</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PAOLO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del Sole 10, 06016 - San Giustino - PG</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075/8559701; 339/8904978</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43" w:history="1">
              <w:r w:rsidR="00812D67" w:rsidRPr="00B55FFB">
                <w:rPr>
                  <w:rFonts w:ascii="Calibri" w:eastAsia="Times New Roman" w:hAnsi="Calibri" w:cs="Times New Roman"/>
                  <w:color w:val="0000FF"/>
                  <w:sz w:val="20"/>
                  <w:szCs w:val="20"/>
                  <w:u w:val="single"/>
                  <w:lang w:eastAsia="it-IT"/>
                </w:rPr>
                <w:t>paolofratini@alice.it</w:t>
              </w:r>
            </w:hyperlink>
          </w:p>
        </w:tc>
      </w:tr>
      <w:tr w:rsidR="00812D67" w:rsidRPr="00B55FFB" w:rsidTr="006235A4">
        <w:trPr>
          <w:trHeight w:val="78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Pomodoro e prodotti speciali</w:t>
            </w:r>
          </w:p>
        </w:tc>
        <w:tc>
          <w:tcPr>
            <w:tcW w:w="65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812D67" w:rsidRPr="00B55FFB" w:rsidRDefault="00812D67" w:rsidP="006235A4">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812D67" w:rsidRPr="00B55FFB" w:rsidTr="006235A4">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161 - 95127 - Catania - CT</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44" w:history="1">
              <w:r w:rsidR="00812D67" w:rsidRPr="00B55FFB">
                <w:rPr>
                  <w:rFonts w:ascii="Calibri" w:eastAsia="Times New Roman" w:hAnsi="Calibri" w:cs="Times New Roman"/>
                  <w:color w:val="0000FF"/>
                  <w:sz w:val="20"/>
                  <w:szCs w:val="20"/>
                  <w:u w:val="single"/>
                  <w:lang w:eastAsia="it-IT"/>
                </w:rPr>
                <w:t>alessandro.ardizzone56@gmail.com</w:t>
              </w:r>
            </w:hyperlink>
          </w:p>
        </w:tc>
      </w:tr>
      <w:tr w:rsidR="00812D67" w:rsidRPr="00B55FFB" w:rsidTr="006235A4">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45" w:history="1">
              <w:r w:rsidR="00812D67" w:rsidRPr="00B55FFB">
                <w:rPr>
                  <w:rFonts w:ascii="Calibri" w:eastAsia="Times New Roman" w:hAnsi="Calibri" w:cs="Times New Roman"/>
                  <w:color w:val="0000FF"/>
                  <w:sz w:val="20"/>
                  <w:szCs w:val="20"/>
                  <w:u w:val="single"/>
                  <w:lang w:eastAsia="it-IT"/>
                </w:rPr>
                <w:t>omiserocchi@teletu.it</w:t>
              </w:r>
            </w:hyperlink>
          </w:p>
        </w:tc>
      </w:tr>
      <w:tr w:rsidR="00812D67" w:rsidRPr="00B55FFB" w:rsidTr="006235A4">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PUGLIESE</w:t>
            </w:r>
          </w:p>
        </w:tc>
        <w:tc>
          <w:tcPr>
            <w:tcW w:w="65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Toritto 2, 70026 - Modugno - BA</w:t>
            </w:r>
          </w:p>
        </w:tc>
        <w:tc>
          <w:tcPr>
            <w:tcW w:w="1403" w:type="dxa"/>
            <w:tcBorders>
              <w:top w:val="nil"/>
              <w:left w:val="nil"/>
              <w:bottom w:val="single" w:sz="8" w:space="0" w:color="auto"/>
              <w:right w:val="nil"/>
            </w:tcBorders>
            <w:shd w:val="clear" w:color="auto" w:fill="auto"/>
            <w:vAlign w:val="bottom"/>
            <w:hideMark/>
          </w:tcPr>
          <w:p w:rsidR="00812D67" w:rsidRPr="00B55FFB" w:rsidRDefault="00812D67" w:rsidP="006235A4">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080/5356422; 329/1607163</w:t>
            </w:r>
          </w:p>
        </w:tc>
        <w:tc>
          <w:tcPr>
            <w:tcW w:w="3081" w:type="dxa"/>
            <w:tcBorders>
              <w:top w:val="nil"/>
              <w:left w:val="nil"/>
              <w:bottom w:val="single" w:sz="8" w:space="0" w:color="auto"/>
              <w:right w:val="single" w:sz="8" w:space="0" w:color="auto"/>
            </w:tcBorders>
            <w:shd w:val="clear" w:color="auto" w:fill="auto"/>
            <w:vAlign w:val="bottom"/>
            <w:hideMark/>
          </w:tcPr>
          <w:p w:rsidR="00812D67" w:rsidRPr="00B55FFB" w:rsidRDefault="00A35562" w:rsidP="006235A4">
            <w:pPr>
              <w:spacing w:after="0"/>
              <w:rPr>
                <w:rFonts w:ascii="Calibri" w:eastAsia="Times New Roman" w:hAnsi="Calibri" w:cs="Times New Roman"/>
                <w:color w:val="0000FF"/>
                <w:sz w:val="20"/>
                <w:szCs w:val="20"/>
                <w:u w:val="single"/>
                <w:lang w:eastAsia="it-IT"/>
              </w:rPr>
            </w:pPr>
            <w:hyperlink r:id="rId46" w:history="1">
              <w:r w:rsidR="00812D67" w:rsidRPr="00B55FFB">
                <w:rPr>
                  <w:rFonts w:ascii="Calibri" w:eastAsia="Times New Roman" w:hAnsi="Calibri" w:cs="Times New Roman"/>
                  <w:color w:val="0000FF"/>
                  <w:sz w:val="20"/>
                  <w:szCs w:val="20"/>
                  <w:u w:val="single"/>
                  <w:lang w:eastAsia="it-IT"/>
                </w:rPr>
                <w:t>pugliese.89@alice.it</w:t>
              </w:r>
            </w:hyperlink>
          </w:p>
        </w:tc>
      </w:tr>
      <w:tr w:rsidR="00FC7546" w:rsidRPr="00B55FFB" w:rsidTr="00064077">
        <w:trPr>
          <w:trHeight w:val="300"/>
          <w:jc w:val="center"/>
        </w:trPr>
        <w:tc>
          <w:tcPr>
            <w:tcW w:w="1235" w:type="dxa"/>
            <w:tcBorders>
              <w:top w:val="single" w:sz="8" w:space="0" w:color="auto"/>
              <w:left w:val="single" w:sz="8" w:space="0" w:color="auto"/>
              <w:bottom w:val="nil"/>
              <w:right w:val="single" w:sz="4" w:space="0" w:color="auto"/>
            </w:tcBorders>
            <w:shd w:val="clear" w:color="000000" w:fill="BFBFBF"/>
            <w:vAlign w:val="center"/>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Uva e frutta</w:t>
            </w:r>
          </w:p>
        </w:tc>
        <w:tc>
          <w:tcPr>
            <w:tcW w:w="650" w:type="dxa"/>
            <w:tcBorders>
              <w:top w:val="single" w:sz="8" w:space="0" w:color="auto"/>
              <w:left w:val="nil"/>
              <w:bottom w:val="single" w:sz="4" w:space="0" w:color="auto"/>
              <w:right w:val="nil"/>
            </w:tcBorders>
            <w:shd w:val="clear" w:color="000000" w:fill="F2F2F2"/>
            <w:vAlign w:val="center"/>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single" w:sz="8" w:space="0" w:color="auto"/>
              <w:left w:val="nil"/>
              <w:bottom w:val="single" w:sz="4" w:space="0" w:color="auto"/>
              <w:right w:val="nil"/>
            </w:tcBorders>
            <w:shd w:val="clear" w:color="000000" w:fill="F2F2F2"/>
            <w:noWrap/>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single" w:sz="8" w:space="0" w:color="auto"/>
              <w:left w:val="nil"/>
              <w:bottom w:val="single" w:sz="4" w:space="0" w:color="auto"/>
              <w:right w:val="nil"/>
            </w:tcBorders>
            <w:shd w:val="clear" w:color="000000" w:fill="F2F2F2"/>
            <w:noWrap/>
            <w:vAlign w:val="bottom"/>
            <w:hideMark/>
          </w:tcPr>
          <w:p w:rsidR="00FC7546" w:rsidRPr="00B55FFB" w:rsidRDefault="00FC7546" w:rsidP="00064077">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1403" w:type="dxa"/>
            <w:tcBorders>
              <w:top w:val="single" w:sz="8" w:space="0" w:color="auto"/>
              <w:left w:val="nil"/>
              <w:bottom w:val="single" w:sz="4" w:space="0" w:color="auto"/>
              <w:right w:val="nil"/>
            </w:tcBorders>
            <w:shd w:val="clear" w:color="000000" w:fill="F2F2F2"/>
            <w:noWrap/>
            <w:vAlign w:val="bottom"/>
            <w:hideMark/>
          </w:tcPr>
          <w:p w:rsidR="00FC7546" w:rsidRPr="00B55FFB" w:rsidRDefault="00FC7546" w:rsidP="00064077">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3081" w:type="dxa"/>
            <w:tcBorders>
              <w:top w:val="single" w:sz="8" w:space="0" w:color="auto"/>
              <w:left w:val="nil"/>
              <w:bottom w:val="single" w:sz="4" w:space="0" w:color="auto"/>
              <w:right w:val="single" w:sz="8" w:space="0" w:color="auto"/>
            </w:tcBorders>
            <w:shd w:val="clear" w:color="000000" w:fill="F2F2F2"/>
            <w:noWrap/>
            <w:vAlign w:val="bottom"/>
            <w:hideMark/>
          </w:tcPr>
          <w:p w:rsidR="00FC7546" w:rsidRPr="00B55FFB" w:rsidRDefault="00FC7546" w:rsidP="00064077">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r>
      <w:tr w:rsidR="00FC7546" w:rsidRPr="00B55FFB" w:rsidTr="00064077">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CANETTO </w:t>
            </w:r>
          </w:p>
        </w:tc>
        <w:tc>
          <w:tcPr>
            <w:tcW w:w="650" w:type="dxa"/>
            <w:tcBorders>
              <w:top w:val="single" w:sz="4" w:space="0" w:color="auto"/>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single" w:sz="4" w:space="0" w:color="auto"/>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ALDO</w:t>
            </w:r>
          </w:p>
        </w:tc>
        <w:tc>
          <w:tcPr>
            <w:tcW w:w="2260" w:type="dxa"/>
            <w:tcBorders>
              <w:top w:val="single" w:sz="4" w:space="0" w:color="auto"/>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Piazza Matteotti 51, 44021 - Codigoro - FE</w:t>
            </w:r>
          </w:p>
        </w:tc>
        <w:tc>
          <w:tcPr>
            <w:tcW w:w="1403" w:type="dxa"/>
            <w:tcBorders>
              <w:top w:val="single" w:sz="4" w:space="0" w:color="auto"/>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0533/714659;</w:t>
            </w:r>
            <w:r>
              <w:rPr>
                <w:rFonts w:ascii="Calibri" w:eastAsia="Times New Roman" w:hAnsi="Calibri" w:cs="Times New Roman"/>
                <w:color w:val="000000"/>
                <w:sz w:val="20"/>
                <w:szCs w:val="20"/>
                <w:lang w:eastAsia="it-IT"/>
              </w:rPr>
              <w:t xml:space="preserve"> </w:t>
            </w:r>
            <w:r w:rsidRPr="00B55FFB">
              <w:rPr>
                <w:rFonts w:ascii="Calibri" w:eastAsia="Times New Roman" w:hAnsi="Calibri" w:cs="Times New Roman"/>
                <w:color w:val="000000"/>
                <w:sz w:val="20"/>
                <w:szCs w:val="20"/>
                <w:lang w:eastAsia="it-IT"/>
              </w:rPr>
              <w:t>335/6046939</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47" w:history="1">
              <w:r w:rsidR="00FC7546" w:rsidRPr="00B55FFB">
                <w:rPr>
                  <w:rFonts w:ascii="Calibri" w:eastAsia="Times New Roman" w:hAnsi="Calibri" w:cs="Times New Roman"/>
                  <w:color w:val="0000FF"/>
                  <w:sz w:val="20"/>
                  <w:szCs w:val="20"/>
                  <w:u w:val="single"/>
                  <w:lang w:eastAsia="it-IT"/>
                </w:rPr>
                <w:t>aldo@canetto.191.it</w:t>
              </w:r>
            </w:hyperlink>
          </w:p>
        </w:tc>
      </w:tr>
      <w:tr w:rsidR="00FC7546" w:rsidRPr="00B55FFB" w:rsidTr="00064077">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Vecchia Ognina 161, 95127 - Catania - CT</w:t>
            </w:r>
          </w:p>
        </w:tc>
        <w:tc>
          <w:tcPr>
            <w:tcW w:w="1403"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48" w:history="1">
              <w:r w:rsidR="00FC7546" w:rsidRPr="00B55FFB">
                <w:rPr>
                  <w:rFonts w:ascii="Calibri" w:eastAsia="Times New Roman" w:hAnsi="Calibri" w:cs="Times New Roman"/>
                  <w:color w:val="0000FF"/>
                  <w:sz w:val="20"/>
                  <w:szCs w:val="20"/>
                  <w:u w:val="single"/>
                  <w:lang w:eastAsia="it-IT"/>
                </w:rPr>
                <w:t>alessandro.ardizzone56@gmail.com</w:t>
              </w:r>
            </w:hyperlink>
          </w:p>
        </w:tc>
      </w:tr>
      <w:tr w:rsidR="00FC7546" w:rsidRPr="00B55FFB" w:rsidTr="00064077">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FOLLADOR</w:t>
            </w:r>
          </w:p>
        </w:tc>
        <w:tc>
          <w:tcPr>
            <w:tcW w:w="65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Trieste 28/A, 31050 - Combai - TV</w:t>
            </w:r>
          </w:p>
        </w:tc>
        <w:tc>
          <w:tcPr>
            <w:tcW w:w="1403"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0438/893922; 338/6094309</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49" w:history="1">
              <w:r w:rsidR="00FC7546" w:rsidRPr="00B55FFB">
                <w:rPr>
                  <w:rFonts w:ascii="Calibri" w:eastAsia="Times New Roman" w:hAnsi="Calibri" w:cs="Times New Roman"/>
                  <w:color w:val="0000FF"/>
                  <w:sz w:val="20"/>
                  <w:szCs w:val="20"/>
                  <w:u w:val="single"/>
                  <w:lang w:eastAsia="it-IT"/>
                </w:rPr>
                <w:t>folladorgiovanni@gmail.com</w:t>
              </w:r>
            </w:hyperlink>
          </w:p>
        </w:tc>
      </w:tr>
      <w:tr w:rsidR="00FC7546" w:rsidRPr="00B55FFB" w:rsidTr="00064077">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lastRenderedPageBreak/>
              <w:t xml:space="preserve">MISEROCCHI </w:t>
            </w:r>
          </w:p>
        </w:tc>
        <w:tc>
          <w:tcPr>
            <w:tcW w:w="65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50" w:history="1">
              <w:r w:rsidR="00FC7546" w:rsidRPr="00B55FFB">
                <w:rPr>
                  <w:rFonts w:ascii="Calibri" w:eastAsia="Times New Roman" w:hAnsi="Calibri" w:cs="Times New Roman"/>
                  <w:color w:val="0000FF"/>
                  <w:sz w:val="20"/>
                  <w:szCs w:val="20"/>
                  <w:u w:val="single"/>
                  <w:lang w:eastAsia="it-IT"/>
                </w:rPr>
                <w:t>omiserocchi@teletu.it</w:t>
              </w:r>
            </w:hyperlink>
          </w:p>
        </w:tc>
      </w:tr>
      <w:tr w:rsidR="00FC7546" w:rsidRPr="00B55FFB" w:rsidTr="00064077">
        <w:trPr>
          <w:trHeight w:val="780"/>
          <w:jc w:val="center"/>
        </w:trPr>
        <w:tc>
          <w:tcPr>
            <w:tcW w:w="1235" w:type="dxa"/>
            <w:tcBorders>
              <w:top w:val="nil"/>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PASINI</w:t>
            </w:r>
          </w:p>
        </w:tc>
        <w:tc>
          <w:tcPr>
            <w:tcW w:w="65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ATTILIO</w:t>
            </w:r>
          </w:p>
        </w:tc>
        <w:tc>
          <w:tcPr>
            <w:tcW w:w="226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Torre 3, 25080 - Mocasina di Calvagese della Riviera - BS</w:t>
            </w:r>
          </w:p>
        </w:tc>
        <w:tc>
          <w:tcPr>
            <w:tcW w:w="1403"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030/601527; 348/5703949</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51" w:history="1">
              <w:r w:rsidR="00FC7546" w:rsidRPr="00B55FFB">
                <w:rPr>
                  <w:rFonts w:ascii="Calibri" w:eastAsia="Times New Roman" w:hAnsi="Calibri" w:cs="Times New Roman"/>
                  <w:color w:val="0000FF"/>
                  <w:sz w:val="20"/>
                  <w:szCs w:val="20"/>
                  <w:u w:val="single"/>
                  <w:lang w:eastAsia="it-IT"/>
                </w:rPr>
                <w:t xml:space="preserve">info@pasini-latorre.com </w:t>
              </w:r>
            </w:hyperlink>
          </w:p>
        </w:tc>
      </w:tr>
      <w:tr w:rsidR="00FC7546" w:rsidRPr="00B55FFB" w:rsidTr="00064077">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MARMIROLI</w:t>
            </w:r>
          </w:p>
        </w:tc>
        <w:tc>
          <w:tcPr>
            <w:tcW w:w="650"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MATTEO</w:t>
            </w:r>
          </w:p>
        </w:tc>
        <w:tc>
          <w:tcPr>
            <w:tcW w:w="2260"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Argine Secchia 27, 46024 - Moglia - MN</w:t>
            </w:r>
          </w:p>
        </w:tc>
        <w:tc>
          <w:tcPr>
            <w:tcW w:w="1403"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0376/565025; 348/5146246</w:t>
            </w:r>
          </w:p>
        </w:tc>
        <w:tc>
          <w:tcPr>
            <w:tcW w:w="3081" w:type="dxa"/>
            <w:tcBorders>
              <w:top w:val="nil"/>
              <w:left w:val="nil"/>
              <w:bottom w:val="single" w:sz="8"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52" w:history="1">
              <w:r w:rsidR="00FC7546" w:rsidRPr="00B55FFB">
                <w:rPr>
                  <w:rFonts w:ascii="Calibri" w:eastAsia="Times New Roman" w:hAnsi="Calibri" w:cs="Times New Roman"/>
                  <w:color w:val="0000FF"/>
                  <w:sz w:val="20"/>
                  <w:szCs w:val="20"/>
                  <w:u w:val="single"/>
                  <w:lang w:eastAsia="it-IT"/>
                </w:rPr>
                <w:t>matteo.marmiroli@alice.it</w:t>
              </w:r>
            </w:hyperlink>
          </w:p>
        </w:tc>
      </w:tr>
      <w:tr w:rsidR="00FC7546" w:rsidRPr="00B55FFB" w:rsidTr="00064077">
        <w:trPr>
          <w:trHeight w:val="30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Cereali e soia</w:t>
            </w:r>
          </w:p>
        </w:tc>
        <w:tc>
          <w:tcPr>
            <w:tcW w:w="650"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FC7546" w:rsidRPr="00B55FFB" w:rsidTr="00064077">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CHIAVERANO</w:t>
            </w:r>
          </w:p>
        </w:tc>
        <w:tc>
          <w:tcPr>
            <w:tcW w:w="65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single" w:sz="4" w:space="0" w:color="auto"/>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PIETRO</w:t>
            </w:r>
          </w:p>
        </w:tc>
        <w:tc>
          <w:tcPr>
            <w:tcW w:w="2260" w:type="dxa"/>
            <w:tcBorders>
              <w:top w:val="single" w:sz="4" w:space="0" w:color="auto"/>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Tornielli 6, 28072 - Briona - NO</w:t>
            </w:r>
          </w:p>
        </w:tc>
        <w:tc>
          <w:tcPr>
            <w:tcW w:w="1403" w:type="dxa"/>
            <w:tcBorders>
              <w:top w:val="single" w:sz="4" w:space="0" w:color="auto"/>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0321/826254; 338/8697896</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53" w:history="1">
              <w:r w:rsidR="00FC7546" w:rsidRPr="00B55FFB">
                <w:rPr>
                  <w:rFonts w:ascii="Calibri" w:eastAsia="Times New Roman" w:hAnsi="Calibri" w:cs="Times New Roman"/>
                  <w:color w:val="0000FF"/>
                  <w:sz w:val="20"/>
                  <w:szCs w:val="20"/>
                  <w:u w:val="single"/>
                  <w:lang w:eastAsia="it-IT"/>
                </w:rPr>
                <w:t>pietrochiaverano56@gmail.com</w:t>
              </w:r>
            </w:hyperlink>
          </w:p>
        </w:tc>
      </w:tr>
      <w:tr w:rsidR="00FC7546" w:rsidRPr="00B55FFB" w:rsidTr="00064077">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BALLANI</w:t>
            </w:r>
          </w:p>
        </w:tc>
        <w:tc>
          <w:tcPr>
            <w:tcW w:w="65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LAURO</w:t>
            </w:r>
          </w:p>
        </w:tc>
        <w:tc>
          <w:tcPr>
            <w:tcW w:w="226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Fantati 1110, 45038 - Polesella - RO</w:t>
            </w:r>
          </w:p>
        </w:tc>
        <w:tc>
          <w:tcPr>
            <w:tcW w:w="1403" w:type="dxa"/>
            <w:tcBorders>
              <w:top w:val="nil"/>
              <w:left w:val="nil"/>
              <w:bottom w:val="nil"/>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348/7849822</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54" w:history="1">
              <w:r w:rsidR="00FC7546" w:rsidRPr="00B55FFB">
                <w:rPr>
                  <w:rFonts w:ascii="Calibri" w:eastAsia="Times New Roman" w:hAnsi="Calibri" w:cs="Times New Roman"/>
                  <w:color w:val="0000FF"/>
                  <w:sz w:val="20"/>
                  <w:szCs w:val="20"/>
                  <w:u w:val="single"/>
                  <w:lang w:eastAsia="it-IT"/>
                </w:rPr>
                <w:t>ballani.lauro@gmail.com</w:t>
              </w:r>
            </w:hyperlink>
          </w:p>
        </w:tc>
      </w:tr>
      <w:tr w:rsidR="00FC7546" w:rsidRPr="00B55FFB" w:rsidTr="00064077">
        <w:trPr>
          <w:trHeight w:val="525"/>
          <w:jc w:val="center"/>
        </w:trPr>
        <w:tc>
          <w:tcPr>
            <w:tcW w:w="1235" w:type="dxa"/>
            <w:tcBorders>
              <w:top w:val="nil"/>
              <w:left w:val="single" w:sz="8" w:space="0" w:color="auto"/>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RANCATI</w:t>
            </w:r>
          </w:p>
        </w:tc>
        <w:tc>
          <w:tcPr>
            <w:tcW w:w="650"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GIANFRANCO</w:t>
            </w:r>
          </w:p>
        </w:tc>
        <w:tc>
          <w:tcPr>
            <w:tcW w:w="2260"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S.ta Maria Assunta 8, 26010 - Roncadello - CR</w:t>
            </w:r>
          </w:p>
        </w:tc>
        <w:tc>
          <w:tcPr>
            <w:tcW w:w="1403" w:type="dxa"/>
            <w:tcBorders>
              <w:top w:val="single" w:sz="4" w:space="0" w:color="auto"/>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0373/94223; 338/8017242</w:t>
            </w:r>
          </w:p>
        </w:tc>
        <w:tc>
          <w:tcPr>
            <w:tcW w:w="3081" w:type="dxa"/>
            <w:tcBorders>
              <w:top w:val="nil"/>
              <w:left w:val="nil"/>
              <w:bottom w:val="single" w:sz="8"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55" w:history="1">
              <w:r w:rsidR="00FC7546" w:rsidRPr="00B55FFB">
                <w:rPr>
                  <w:rFonts w:ascii="Calibri" w:eastAsia="Times New Roman" w:hAnsi="Calibri" w:cs="Times New Roman"/>
                  <w:color w:val="0000FF"/>
                  <w:sz w:val="20"/>
                  <w:szCs w:val="20"/>
                  <w:u w:val="single"/>
                  <w:lang w:eastAsia="it-IT"/>
                </w:rPr>
                <w:t>info@agrisafe.it</w:t>
              </w:r>
            </w:hyperlink>
          </w:p>
        </w:tc>
      </w:tr>
      <w:tr w:rsidR="00FC7546" w:rsidRPr="00B55FFB" w:rsidTr="00064077">
        <w:trPr>
          <w:trHeight w:val="300"/>
          <w:jc w:val="center"/>
        </w:trPr>
        <w:tc>
          <w:tcPr>
            <w:tcW w:w="1235" w:type="dxa"/>
            <w:tcBorders>
              <w:top w:val="nil"/>
              <w:left w:val="single" w:sz="8" w:space="0" w:color="auto"/>
              <w:bottom w:val="single" w:sz="4" w:space="0" w:color="auto"/>
              <w:right w:val="single" w:sz="4" w:space="0" w:color="auto"/>
            </w:tcBorders>
            <w:shd w:val="clear" w:color="000000" w:fill="BFBFBF"/>
            <w:vAlign w:val="bottom"/>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Tabacco</w:t>
            </w:r>
          </w:p>
        </w:tc>
        <w:tc>
          <w:tcPr>
            <w:tcW w:w="650"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FC7546" w:rsidRPr="00B55FFB" w:rsidTr="00064077">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MELE </w:t>
            </w:r>
          </w:p>
        </w:tc>
        <w:tc>
          <w:tcPr>
            <w:tcW w:w="65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geom.</w:t>
            </w:r>
          </w:p>
        </w:tc>
        <w:tc>
          <w:tcPr>
            <w:tcW w:w="1246"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GIUSEPPE</w:t>
            </w:r>
          </w:p>
        </w:tc>
        <w:tc>
          <w:tcPr>
            <w:tcW w:w="226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Don Minzoni 24, 75012 - Bernalda - MT</w:t>
            </w:r>
          </w:p>
        </w:tc>
        <w:tc>
          <w:tcPr>
            <w:tcW w:w="1403"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0835/548333; 338/7926158</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56" w:history="1">
              <w:r w:rsidR="00FC7546" w:rsidRPr="00B55FFB">
                <w:rPr>
                  <w:rFonts w:ascii="Calibri" w:eastAsia="Times New Roman" w:hAnsi="Calibri" w:cs="Times New Roman"/>
                  <w:color w:val="0000FF"/>
                  <w:sz w:val="20"/>
                  <w:szCs w:val="20"/>
                  <w:u w:val="single"/>
                  <w:lang w:eastAsia="it-IT"/>
                </w:rPr>
                <w:t>melestudiotecnico@gmail.com</w:t>
              </w:r>
            </w:hyperlink>
          </w:p>
        </w:tc>
      </w:tr>
      <w:tr w:rsidR="00FC7546" w:rsidRPr="00B55FFB" w:rsidTr="00064077">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FRATINI</w:t>
            </w:r>
          </w:p>
        </w:tc>
        <w:tc>
          <w:tcPr>
            <w:tcW w:w="65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PAOLO</w:t>
            </w:r>
          </w:p>
        </w:tc>
        <w:tc>
          <w:tcPr>
            <w:tcW w:w="226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del Sole 10, 06016 - San Giustino - PG</w:t>
            </w:r>
          </w:p>
        </w:tc>
        <w:tc>
          <w:tcPr>
            <w:tcW w:w="1403"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075/8559701; 339/8904978</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57" w:history="1">
              <w:r w:rsidR="00FC7546" w:rsidRPr="00B55FFB">
                <w:rPr>
                  <w:rFonts w:ascii="Calibri" w:eastAsia="Times New Roman" w:hAnsi="Calibri" w:cs="Times New Roman"/>
                  <w:color w:val="0000FF"/>
                  <w:sz w:val="20"/>
                  <w:szCs w:val="20"/>
                  <w:u w:val="single"/>
                  <w:lang w:eastAsia="it-IT"/>
                </w:rPr>
                <w:t>paolofratini@alice.it</w:t>
              </w:r>
            </w:hyperlink>
          </w:p>
        </w:tc>
      </w:tr>
      <w:tr w:rsidR="00FC7546" w:rsidRPr="00B55FFB" w:rsidTr="00064077">
        <w:trPr>
          <w:trHeight w:val="78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Pomodoro e prodotti speciali</w:t>
            </w:r>
          </w:p>
        </w:tc>
        <w:tc>
          <w:tcPr>
            <w:tcW w:w="650"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FC7546" w:rsidRPr="00B55FFB" w:rsidRDefault="00FC7546" w:rsidP="00064077">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FC7546" w:rsidRPr="00B55FFB" w:rsidTr="00064077">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Vecchia Ognina, 161 - 95127 - Catania - CT</w:t>
            </w:r>
          </w:p>
        </w:tc>
        <w:tc>
          <w:tcPr>
            <w:tcW w:w="1403"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58" w:history="1">
              <w:r w:rsidR="00FC7546" w:rsidRPr="00B55FFB">
                <w:rPr>
                  <w:rFonts w:ascii="Calibri" w:eastAsia="Times New Roman" w:hAnsi="Calibri" w:cs="Times New Roman"/>
                  <w:color w:val="0000FF"/>
                  <w:sz w:val="20"/>
                  <w:szCs w:val="20"/>
                  <w:u w:val="single"/>
                  <w:lang w:eastAsia="it-IT"/>
                </w:rPr>
                <w:t>alessandro.ardizzone56@gmail.com</w:t>
              </w:r>
            </w:hyperlink>
          </w:p>
        </w:tc>
      </w:tr>
      <w:tr w:rsidR="00FC7546" w:rsidRPr="00B55FFB" w:rsidTr="00064077">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59" w:history="1">
              <w:r w:rsidR="00FC7546" w:rsidRPr="00B55FFB">
                <w:rPr>
                  <w:rFonts w:ascii="Calibri" w:eastAsia="Times New Roman" w:hAnsi="Calibri" w:cs="Times New Roman"/>
                  <w:color w:val="0000FF"/>
                  <w:sz w:val="20"/>
                  <w:szCs w:val="20"/>
                  <w:u w:val="single"/>
                  <w:lang w:eastAsia="it-IT"/>
                </w:rPr>
                <w:t>omiserocchi@teletu.it</w:t>
              </w:r>
            </w:hyperlink>
          </w:p>
        </w:tc>
      </w:tr>
      <w:tr w:rsidR="00FC7546" w:rsidRPr="00B55FFB" w:rsidTr="00064077">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PUGLIESE</w:t>
            </w:r>
          </w:p>
        </w:tc>
        <w:tc>
          <w:tcPr>
            <w:tcW w:w="650"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Toritto 2, 70026 - Modugno - BA</w:t>
            </w:r>
          </w:p>
        </w:tc>
        <w:tc>
          <w:tcPr>
            <w:tcW w:w="1403" w:type="dxa"/>
            <w:tcBorders>
              <w:top w:val="nil"/>
              <w:left w:val="nil"/>
              <w:bottom w:val="single" w:sz="8" w:space="0" w:color="auto"/>
              <w:right w:val="nil"/>
            </w:tcBorders>
            <w:shd w:val="clear" w:color="auto" w:fill="auto"/>
            <w:vAlign w:val="bottom"/>
            <w:hideMark/>
          </w:tcPr>
          <w:p w:rsidR="00FC7546" w:rsidRPr="00B55FFB" w:rsidRDefault="00FC7546" w:rsidP="00064077">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080/5356422; 329/1607163</w:t>
            </w:r>
          </w:p>
        </w:tc>
        <w:tc>
          <w:tcPr>
            <w:tcW w:w="3081" w:type="dxa"/>
            <w:tcBorders>
              <w:top w:val="nil"/>
              <w:left w:val="nil"/>
              <w:bottom w:val="single" w:sz="8" w:space="0" w:color="auto"/>
              <w:right w:val="single" w:sz="8" w:space="0" w:color="auto"/>
            </w:tcBorders>
            <w:shd w:val="clear" w:color="auto" w:fill="auto"/>
            <w:vAlign w:val="bottom"/>
            <w:hideMark/>
          </w:tcPr>
          <w:p w:rsidR="00FC7546" w:rsidRPr="00B55FFB" w:rsidRDefault="00A35562" w:rsidP="00064077">
            <w:pPr>
              <w:spacing w:after="0"/>
              <w:rPr>
                <w:rFonts w:ascii="Calibri" w:eastAsia="Times New Roman" w:hAnsi="Calibri" w:cs="Times New Roman"/>
                <w:color w:val="0000FF"/>
                <w:sz w:val="20"/>
                <w:szCs w:val="20"/>
                <w:u w:val="single"/>
                <w:lang w:eastAsia="it-IT"/>
              </w:rPr>
            </w:pPr>
            <w:hyperlink r:id="rId60" w:history="1">
              <w:r w:rsidR="00FC7546" w:rsidRPr="00B55FFB">
                <w:rPr>
                  <w:rFonts w:ascii="Calibri" w:eastAsia="Times New Roman" w:hAnsi="Calibri" w:cs="Times New Roman"/>
                  <w:color w:val="0000FF"/>
                  <w:sz w:val="20"/>
                  <w:szCs w:val="20"/>
                  <w:u w:val="single"/>
                  <w:lang w:eastAsia="it-IT"/>
                </w:rPr>
                <w:t>pugliese.89@alice.it</w:t>
              </w:r>
            </w:hyperlink>
          </w:p>
        </w:tc>
      </w:tr>
    </w:tbl>
    <w:p w:rsidR="00621BB0" w:rsidRPr="001E26F5" w:rsidRDefault="00621BB0" w:rsidP="001E26F5">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565"/>
        <w:contextualSpacing/>
        <w:jc w:val="both"/>
        <w:rPr>
          <w:rFonts w:eastAsia="Berthold Imago"/>
        </w:rPr>
      </w:pPr>
    </w:p>
    <w:p w:rsidR="00621BB0" w:rsidRPr="001E26F5" w:rsidRDefault="00621BB0" w:rsidP="001E26F5">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567"/>
        <w:contextualSpacing/>
        <w:jc w:val="both"/>
        <w:rPr>
          <w:rFonts w:eastAsia="Berthold Imago"/>
        </w:rPr>
      </w:pPr>
    </w:p>
    <w:p w:rsidR="00621BB0" w:rsidRPr="0077751C" w:rsidRDefault="00621BB0" w:rsidP="00812D67">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142"/>
        <w:contextualSpacing/>
        <w:jc w:val="both"/>
        <w:rPr>
          <w:rFonts w:eastAsia="Berthold Imago"/>
        </w:rPr>
        <w:sectPr w:rsidR="00621BB0" w:rsidRPr="0077751C" w:rsidSect="00621BB0">
          <w:pgSz w:w="11899" w:h="16843" w:code="9"/>
          <w:pgMar w:top="680" w:right="842" w:bottom="567" w:left="851" w:header="680" w:footer="567" w:gutter="0"/>
          <w:cols w:space="720"/>
          <w:titlePg/>
        </w:sectPr>
      </w:pPr>
      <w:r w:rsidRPr="001E26F5">
        <w:rPr>
          <w:rFonts w:eastAsia="Berthold Imago"/>
        </w:rPr>
        <w:t>Ai periti di parte è data facoltà di nominare il “Terzo Perito” anche al di fuori dell’elenco, se</w:t>
      </w:r>
      <w:r w:rsidR="001E26F5">
        <w:rPr>
          <w:rFonts w:eastAsia="Berthold Imago"/>
        </w:rPr>
        <w:t>mpreché</w:t>
      </w:r>
      <w:r w:rsidRPr="001E26F5">
        <w:rPr>
          <w:rFonts w:eastAsia="Berthold Imago"/>
        </w:rPr>
        <w:t xml:space="preserve"> sul nominativo prescelto vi sia la condivisione di entrambi. Nel caso in cui sul nominativo non vi sia accordo tra gli stessi, il “Terzo perito” deve essere prescelto nell’ambito dell’elenco ricorrendo al sorteggio. Dal sorteggio devono essere esclusi i nominativi residenti nella provincia d</w:t>
      </w:r>
      <w:r w:rsidR="00812D67">
        <w:rPr>
          <w:rFonts w:eastAsia="Berthold Imago"/>
        </w:rPr>
        <w:t>i giurisdizione del Contraente</w:t>
      </w:r>
    </w:p>
    <w:p w:rsidR="00621BB0" w:rsidRPr="0077751C" w:rsidRDefault="00621BB0" w:rsidP="00621BB0">
      <w:pPr>
        <w:tabs>
          <w:tab w:val="left" w:pos="-945"/>
          <w:tab w:val="left" w:pos="-567"/>
          <w:tab w:val="left" w:pos="-1"/>
          <w:tab w:val="left" w:pos="42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b/>
        </w:rPr>
        <w:lastRenderedPageBreak/>
        <w:t>11)</w:t>
      </w:r>
      <w:r w:rsidRPr="0077751C">
        <w:rPr>
          <w:rFonts w:eastAsia="Berthold Imago"/>
          <w:b/>
        </w:rPr>
        <w:tab/>
        <w:t>Coordinamento delle attività peritali – denuncia di danno – bollettini di campagna</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La Società si impegna a comunicare al Contraente il nominativo del perito responsabile del coordinamento delle attività peritali.</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Copia delle denunce di danno verrà trasmessa al Contraente contestualmente alla loro trasmissione alla sede di incarico dei periti ed alla Società.</w:t>
      </w:r>
    </w:p>
    <w:p w:rsidR="00621BB0"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Il responsabile del coordinamento delle attività peritali trasmetterà con regolare cadenza al Contraente, salvo diverso accordo con quest’ultimo, la copia di spettanza dei bollettini di campagna redatti dai periti.</w:t>
      </w:r>
    </w:p>
    <w:p w:rsidR="00CC7FBD" w:rsidRPr="0077751C" w:rsidRDefault="00CC7FBD"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p>
    <w:p w:rsidR="00621BB0" w:rsidRPr="0077751C" w:rsidRDefault="00621BB0" w:rsidP="00621BB0">
      <w:pPr>
        <w:tabs>
          <w:tab w:val="left" w:pos="-945"/>
          <w:tab w:val="left" w:pos="-567"/>
          <w:tab w:val="left" w:pos="-1"/>
          <w:tab w:val="left" w:pos="906"/>
          <w:tab w:val="left" w:pos="1190"/>
          <w:tab w:val="left" w:pos="1440"/>
          <w:tab w:val="left" w:pos="2264"/>
          <w:tab w:val="left" w:pos="2830"/>
          <w:tab w:val="left" w:pos="3397"/>
          <w:tab w:val="left" w:pos="3963"/>
          <w:tab w:val="left" w:pos="4530"/>
          <w:tab w:val="left" w:pos="5096"/>
          <w:tab w:val="left" w:pos="5662"/>
          <w:tab w:val="left" w:pos="6229"/>
          <w:tab w:val="left" w:pos="6795"/>
          <w:tab w:val="left" w:pos="7362"/>
          <w:tab w:val="left" w:pos="7920"/>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hanging="426"/>
        <w:jc w:val="both"/>
        <w:rPr>
          <w:rFonts w:eastAsia="Berthold Imago"/>
          <w:b/>
        </w:rPr>
      </w:pPr>
      <w:r w:rsidRPr="0077751C">
        <w:rPr>
          <w:rFonts w:eastAsia="Berthold Imago"/>
          <w:b/>
        </w:rPr>
        <w:t>12)</w:t>
      </w:r>
      <w:r w:rsidRPr="0077751C">
        <w:rPr>
          <w:rFonts w:eastAsia="Berthold Imago"/>
          <w:b/>
        </w:rPr>
        <w:tab/>
        <w:t>Assicurazione presso diversi assicuratori</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Se sulle medesime produzioni coesistono più assicurazioni,</w:t>
      </w:r>
      <w:r w:rsidRPr="0077751C">
        <w:rPr>
          <w:rFonts w:eastAsia="Berthold Imago"/>
          <w:b/>
        </w:rPr>
        <w:t xml:space="preserve"> l’Assicurato deve dare a ciascun assicuratore comunicazione degli altri contratti stipulati. In caso di sinistro l’Assicurato deve darne avviso a tutti gli assicuratori </w:t>
      </w:r>
      <w:r w:rsidRPr="0077751C">
        <w:rPr>
          <w:rFonts w:eastAsia="Berthold Imago"/>
        </w:rPr>
        <w:t>ed è tenuto a richiedere a ciascuno di essi l’indennizzo dovuto secondo il rispettivo contratto, autonomamente considerato, purché le somme complessivamente riscosse non superino l'ammontare del danno.</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89415B">
        <w:rPr>
          <w:rFonts w:eastAsia="Berthold Imago"/>
          <w:highlight w:val="yellow"/>
        </w:rPr>
        <w:t>00/00/</w:t>
      </w:r>
      <w:r w:rsidR="003C2CDB" w:rsidRPr="0089415B">
        <w:rPr>
          <w:rFonts w:eastAsia="Berthold Imago"/>
          <w:highlight w:val="yellow"/>
        </w:rPr>
        <w:t>201</w:t>
      </w:r>
      <w:r w:rsidR="00FC7546" w:rsidRPr="00FC7546">
        <w:rPr>
          <w:rFonts w:eastAsia="Berthold Imago"/>
          <w:highlight w:val="yellow"/>
        </w:rPr>
        <w:t>8</w:t>
      </w:r>
      <w:r w:rsidRPr="0077751C">
        <w:rPr>
          <w:rFonts w:eastAsia="Berthold Imago"/>
        </w:rPr>
        <w:t>.</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tbl>
      <w:tblPr>
        <w:tblW w:w="10293" w:type="dxa"/>
        <w:jc w:val="center"/>
        <w:tblLook w:val="01E0" w:firstRow="1" w:lastRow="1" w:firstColumn="1" w:lastColumn="1" w:noHBand="0" w:noVBand="0"/>
      </w:tblPr>
      <w:tblGrid>
        <w:gridCol w:w="5084"/>
        <w:gridCol w:w="5209"/>
      </w:tblGrid>
      <w:tr w:rsidR="00621BB0" w:rsidRPr="0077751C" w:rsidTr="00621BB0">
        <w:trPr>
          <w:trHeight w:val="686"/>
          <w:jc w:val="center"/>
        </w:trPr>
        <w:tc>
          <w:tcPr>
            <w:tcW w:w="5084"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209"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621BB0" w:rsidRPr="0077751C" w:rsidRDefault="00621BB0" w:rsidP="00621BB0">
      <w:pPr>
        <w:tabs>
          <w:tab w:val="left" w:pos="-945"/>
          <w:tab w:val="left" w:pos="-567"/>
          <w:tab w:val="left" w:pos="-1"/>
          <w:tab w:val="left" w:pos="1141"/>
          <w:tab w:val="left" w:pos="20389"/>
        </w:tabs>
        <w:jc w:val="both"/>
        <w:rPr>
          <w:rFonts w:eastAsia="Berthold Imago"/>
        </w:rPr>
      </w:pPr>
      <w:r w:rsidRPr="0077751C">
        <w:rPr>
          <w:rFonts w:eastAsia="Berthold Imago"/>
        </w:rPr>
        <w:tab/>
      </w:r>
    </w:p>
    <w:p w:rsidR="00621BB0"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7A079D" w:rsidRPr="0077751C" w:rsidRDefault="007A079D"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sectPr w:rsidR="00621BB0" w:rsidRPr="0077751C" w:rsidSect="00621BB0">
          <w:pgSz w:w="11899" w:h="16843" w:code="9"/>
          <w:pgMar w:top="680" w:right="842" w:bottom="567" w:left="851" w:header="680" w:footer="567" w:gutter="0"/>
          <w:cols w:space="720"/>
          <w:titlePg/>
        </w:sectPr>
      </w:pPr>
    </w:p>
    <w:p w:rsidR="00621BB0" w:rsidRPr="0077751C" w:rsidRDefault="00621B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20" w:lineRule="exact"/>
        <w:jc w:val="center"/>
        <w:rPr>
          <w:rFonts w:eastAsia="Berthold Imago"/>
        </w:rPr>
      </w:pPr>
    </w:p>
    <w:p w:rsidR="00621BB0" w:rsidRPr="0077751C" w:rsidRDefault="00621BB0" w:rsidP="003A4F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center"/>
        <w:rPr>
          <w:rFonts w:eastAsia="Berthold Imago"/>
          <w:b/>
        </w:rPr>
      </w:pPr>
    </w:p>
    <w:p w:rsidR="00621BB0" w:rsidRPr="0077751C" w:rsidRDefault="00621BB0" w:rsidP="003A4FB0">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b/>
        </w:rPr>
      </w:pPr>
      <w:r w:rsidRPr="0077751C">
        <w:rPr>
          <w:rFonts w:eastAsia="Berthold Imago"/>
          <w:b/>
        </w:rPr>
        <w:t>PREZZI DI ASSICURAZIONE DEI PRODOTTI</w:t>
      </w: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widowControl w:val="0"/>
        <w:spacing w:after="0" w:line="220" w:lineRule="exact"/>
        <w:jc w:val="both"/>
        <w:rPr>
          <w:rFonts w:eastAsia="Berthold Imago"/>
        </w:rPr>
      </w:pPr>
      <w:r w:rsidRPr="0077751C">
        <w:rPr>
          <w:rFonts w:eastAsia="Berthold Imago"/>
        </w:rPr>
        <w:t>Premesso che:</w:t>
      </w:r>
    </w:p>
    <w:p w:rsidR="00621BB0" w:rsidRPr="0077751C" w:rsidRDefault="00621BB0" w:rsidP="003A4FB0">
      <w:pPr>
        <w:widowControl w:val="0"/>
        <w:spacing w:after="0" w:line="220" w:lineRule="exact"/>
        <w:jc w:val="both"/>
        <w:rPr>
          <w:rFonts w:eastAsia="Berthold Imago"/>
        </w:rPr>
      </w:pPr>
    </w:p>
    <w:p w:rsidR="00621BB0" w:rsidRPr="0077751C" w:rsidRDefault="00621BB0" w:rsidP="003A4FB0">
      <w:pPr>
        <w:widowControl w:val="0"/>
        <w:numPr>
          <w:ilvl w:val="0"/>
          <w:numId w:val="7"/>
        </w:numPr>
        <w:tabs>
          <w:tab w:val="num" w:pos="426"/>
        </w:tabs>
        <w:spacing w:after="0" w:line="220" w:lineRule="exact"/>
        <w:ind w:left="426" w:hanging="426"/>
        <w:jc w:val="both"/>
        <w:rPr>
          <w:rFonts w:eastAsia="Berthold Imago"/>
        </w:rPr>
      </w:pPr>
      <w:r w:rsidRPr="009F2197">
        <w:rPr>
          <w:rFonts w:eastAsia="Berthold Imago"/>
        </w:rPr>
        <w:t xml:space="preserve">per la determinazione del valore delle produzioni agricole vegetali assicurate devono essere applicati i prezzi nei limiti fissati dall’apposito </w:t>
      </w:r>
      <w:r w:rsidR="00FC7546" w:rsidRPr="00FD701E">
        <w:rPr>
          <w:rFonts w:cs="Times New Roman"/>
          <w:spacing w:val="-1"/>
          <w:highlight w:val="yellow"/>
        </w:rPr>
        <w:t xml:space="preserve">D.M. n. </w:t>
      </w:r>
      <w:r w:rsidR="00FC7546">
        <w:rPr>
          <w:rFonts w:eastAsia="Berthold Imago"/>
          <w:highlight w:val="yellow"/>
        </w:rPr>
        <w:t>31</w:t>
      </w:r>
      <w:r w:rsidR="00FC7546" w:rsidRPr="00FD701E">
        <w:rPr>
          <w:rFonts w:eastAsia="Berthold Imago"/>
          <w:highlight w:val="yellow"/>
        </w:rPr>
        <w:t>8</w:t>
      </w:r>
      <w:r w:rsidR="00FC7546">
        <w:rPr>
          <w:rFonts w:eastAsia="Berthold Imago"/>
          <w:highlight w:val="yellow"/>
        </w:rPr>
        <w:t>17</w:t>
      </w:r>
      <w:r w:rsidR="00FC7546" w:rsidRPr="00FD701E">
        <w:rPr>
          <w:rFonts w:eastAsia="Berthold Imago"/>
          <w:highlight w:val="yellow"/>
        </w:rPr>
        <w:t xml:space="preserve"> del </w:t>
      </w:r>
      <w:r w:rsidR="00FC7546">
        <w:rPr>
          <w:rFonts w:eastAsia="Berthold Imago"/>
          <w:highlight w:val="yellow"/>
        </w:rPr>
        <w:t>11</w:t>
      </w:r>
      <w:r w:rsidR="00FC7546" w:rsidRPr="00FD701E">
        <w:rPr>
          <w:rFonts w:eastAsia="Berthold Imago"/>
          <w:highlight w:val="yellow"/>
        </w:rPr>
        <w:t>/12/2</w:t>
      </w:r>
      <w:r w:rsidR="00FC7546" w:rsidRPr="0009474E">
        <w:rPr>
          <w:rFonts w:eastAsia="Berthold Imago"/>
          <w:highlight w:val="yellow"/>
        </w:rPr>
        <w:t>017</w:t>
      </w:r>
      <w:r w:rsidRPr="0077751C">
        <w:rPr>
          <w:rFonts w:eastAsia="Berthold Imago"/>
        </w:rPr>
        <w:t>;</w:t>
      </w:r>
    </w:p>
    <w:p w:rsidR="00621BB0" w:rsidRPr="0077751C" w:rsidRDefault="00621BB0" w:rsidP="003A4FB0">
      <w:pPr>
        <w:widowControl w:val="0"/>
        <w:spacing w:after="0" w:line="220" w:lineRule="exact"/>
        <w:jc w:val="both"/>
        <w:rPr>
          <w:rFonts w:eastAsia="Berthold Imago"/>
        </w:rPr>
      </w:pPr>
    </w:p>
    <w:p w:rsidR="00621BB0" w:rsidRPr="0077751C" w:rsidRDefault="00621BB0" w:rsidP="003A4FB0">
      <w:pPr>
        <w:widowControl w:val="0"/>
        <w:numPr>
          <w:ilvl w:val="0"/>
          <w:numId w:val="7"/>
        </w:numPr>
        <w:spacing w:after="0" w:line="220" w:lineRule="exact"/>
        <w:ind w:left="426" w:hanging="426"/>
        <w:jc w:val="both"/>
        <w:rPr>
          <w:rFonts w:eastAsia="Berthold Imago"/>
        </w:rPr>
      </w:pPr>
      <w:r w:rsidRPr="0077751C">
        <w:rPr>
          <w:rFonts w:eastAsia="Berthold Imago"/>
        </w:rPr>
        <w:t xml:space="preserve">le parti contraenti possono convenire di applicare importi inferiori in base alle caratteristiche qualitative e locali di mercato del prodotto o gruppo di prodotti, </w:t>
      </w:r>
    </w:p>
    <w:p w:rsidR="00621BB0" w:rsidRPr="0077751C" w:rsidRDefault="00621BB0" w:rsidP="003A4FB0">
      <w:pPr>
        <w:widowControl w:val="0"/>
        <w:spacing w:after="0" w:line="220" w:lineRule="exact"/>
        <w:jc w:val="both"/>
        <w:rPr>
          <w:rFonts w:eastAsia="Berthold Imago"/>
        </w:rPr>
      </w:pPr>
    </w:p>
    <w:p w:rsidR="00621BB0" w:rsidRPr="0077751C" w:rsidRDefault="00621BB0" w:rsidP="003A4FB0">
      <w:pPr>
        <w:widowControl w:val="0"/>
        <w:spacing w:after="0" w:line="220" w:lineRule="exact"/>
        <w:jc w:val="both"/>
        <w:rPr>
          <w:rFonts w:eastAsia="Berthold Imago"/>
        </w:rPr>
      </w:pPr>
      <w:r w:rsidRPr="0077751C">
        <w:rPr>
          <w:rFonts w:eastAsia="Berthold Imago"/>
        </w:rPr>
        <w:t>tutto ciò premesso tra la Società ed il Contraente, si concorda di adottare la tabella prezzi riportata nel presente allegato.</w:t>
      </w: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20" w:lineRule="exact"/>
        <w:jc w:val="both"/>
        <w:rPr>
          <w:rFonts w:eastAsia="Berthold Imago"/>
        </w:rPr>
      </w:pPr>
      <w:r w:rsidRPr="0077751C">
        <w:rPr>
          <w:rFonts w:eastAsia="Berthold Imago"/>
        </w:rPr>
        <w:t xml:space="preserve">La presente Appendice è stata redatta in 2 esemplari per un solo effetto il </w:t>
      </w:r>
      <w:r w:rsidRPr="0089415B">
        <w:rPr>
          <w:rFonts w:eastAsia="Berthold Imago"/>
          <w:highlight w:val="yellow"/>
        </w:rPr>
        <w:t>00/00/</w:t>
      </w:r>
      <w:r w:rsidR="003C2CDB" w:rsidRPr="0089415B">
        <w:rPr>
          <w:rFonts w:eastAsia="Berthold Imago"/>
          <w:highlight w:val="yellow"/>
        </w:rPr>
        <w:t>201</w:t>
      </w:r>
      <w:r w:rsidR="00FC7546">
        <w:rPr>
          <w:rFonts w:eastAsia="Berthold Imago"/>
          <w:highlight w:val="yellow"/>
        </w:rPr>
        <w:t>8</w:t>
      </w:r>
      <w:r w:rsidRPr="0089415B">
        <w:rPr>
          <w:rFonts w:eastAsia="Berthold Imago"/>
          <w:highlight w:val="yellow"/>
        </w:rPr>
        <w:t>.</w:t>
      </w:r>
    </w:p>
    <w:p w:rsidR="00621BB0" w:rsidRPr="0077751C" w:rsidRDefault="00621BB0" w:rsidP="001E26F5">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tbl>
      <w:tblPr>
        <w:tblW w:w="0" w:type="auto"/>
        <w:jc w:val="center"/>
        <w:tblLook w:val="01E0" w:firstRow="1" w:lastRow="1" w:firstColumn="1" w:lastColumn="1" w:noHBand="0" w:noVBand="0"/>
      </w:tblPr>
      <w:tblGrid>
        <w:gridCol w:w="5073"/>
        <w:gridCol w:w="5133"/>
      </w:tblGrid>
      <w:tr w:rsidR="00621BB0" w:rsidRPr="0077751C" w:rsidTr="00621BB0">
        <w:trPr>
          <w:trHeight w:val="474"/>
          <w:jc w:val="center"/>
        </w:trPr>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sectPr w:rsidR="00621BB0" w:rsidRPr="0077751C" w:rsidSect="00621BB0">
          <w:headerReference w:type="first" r:id="rId61"/>
          <w:pgSz w:w="11899" w:h="16843" w:code="9"/>
          <w:pgMar w:top="680" w:right="842" w:bottom="567" w:left="851" w:header="680" w:footer="567" w:gutter="0"/>
          <w:cols w:space="720"/>
          <w:titlePg/>
        </w:sectPr>
      </w:pPr>
    </w:p>
    <w:p w:rsidR="003E1F8D" w:rsidRDefault="003E1F8D" w:rsidP="001F026F">
      <w:pPr>
        <w:spacing w:line="240" w:lineRule="exact"/>
        <w:contextualSpacing/>
        <w:rPr>
          <w:rFonts w:eastAsia="Berthold Imago"/>
          <w:b/>
        </w:rPr>
      </w:pPr>
    </w:p>
    <w:p w:rsidR="003E1F8D" w:rsidRDefault="003E1F8D" w:rsidP="001F026F">
      <w:pPr>
        <w:spacing w:line="240" w:lineRule="exact"/>
        <w:contextualSpacing/>
        <w:rPr>
          <w:rFonts w:eastAsia="Berthold Imago"/>
          <w:b/>
        </w:rPr>
      </w:pPr>
    </w:p>
    <w:p w:rsidR="003E1F8D" w:rsidRPr="001F026F" w:rsidRDefault="003E1F8D" w:rsidP="003E1F8D">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1F026F">
        <w:rPr>
          <w:rFonts w:eastAsia="Berthold Imago"/>
          <w:b/>
        </w:rPr>
        <w:t>TARIFFE DI PREMIO PER PRODOTTO E COMUNE</w:t>
      </w:r>
    </w:p>
    <w:p w:rsidR="003E1F8D" w:rsidRDefault="003E1F8D" w:rsidP="001F026F">
      <w:pPr>
        <w:spacing w:line="240" w:lineRule="exact"/>
        <w:contextualSpacing/>
        <w:rPr>
          <w:rFonts w:eastAsia="Berthold Imago"/>
          <w:b/>
        </w:rPr>
      </w:pPr>
    </w:p>
    <w:p w:rsidR="00621BB0" w:rsidRPr="00812D67" w:rsidRDefault="00621BB0" w:rsidP="001F026F">
      <w:pPr>
        <w:spacing w:line="240" w:lineRule="exact"/>
        <w:contextualSpacing/>
        <w:rPr>
          <w:rFonts w:eastAsia="Berthold Imago"/>
          <w:b/>
        </w:rPr>
      </w:pPr>
      <w:r w:rsidRPr="00812D67">
        <w:rPr>
          <w:rFonts w:eastAsia="Berthold Imago"/>
          <w:b/>
        </w:rPr>
        <w:t>A)</w:t>
      </w:r>
      <w:r w:rsidRPr="00812D67">
        <w:rPr>
          <w:rFonts w:eastAsia="Berthold Imago"/>
          <w:b/>
        </w:rPr>
        <w:tab/>
        <w:t>CRITERI DI SCONTO PER PASSAGGIO A FRANCHIGIA SUPERIORE</w:t>
      </w:r>
    </w:p>
    <w:p w:rsidR="00812D67" w:rsidRPr="00812D67" w:rsidRDefault="00812D67" w:rsidP="00812D67">
      <w:pPr>
        <w:pStyle w:val="Elenco2"/>
        <w:spacing w:line="280" w:lineRule="exact"/>
        <w:ind w:left="180" w:firstLine="0"/>
        <w:jc w:val="both"/>
        <w:rPr>
          <w:rFonts w:ascii="Arial" w:eastAsia="Berthold Imago" w:hAnsi="Arial" w:cs="Arial"/>
          <w:sz w:val="22"/>
          <w:szCs w:val="22"/>
          <w:lang w:eastAsia="en-US"/>
        </w:rPr>
      </w:pPr>
      <w:r w:rsidRPr="00812D67">
        <w:rPr>
          <w:rFonts w:ascii="Arial" w:eastAsia="Berthold Imago" w:hAnsi="Arial" w:cs="Arial"/>
          <w:sz w:val="22"/>
          <w:szCs w:val="22"/>
          <w:lang w:eastAsia="en-US"/>
        </w:rPr>
        <w:t>In riferimento a quanto previsto dalle Condizioni Generali di Assicurazione, in caso di elevazione della franchigia minima, prevista per i singoli prodotti, a franchigia superiore, sono previsti i seguenti sconti della tariffa di premio, con arrotondamento al secondo decimale:</w:t>
      </w:r>
    </w:p>
    <w:p w:rsidR="00812D67" w:rsidRPr="00812D67" w:rsidRDefault="00812D67" w:rsidP="00812D67">
      <w:pPr>
        <w:pStyle w:val="Elenco2"/>
        <w:numPr>
          <w:ilvl w:val="0"/>
          <w:numId w:val="31"/>
        </w:numPr>
        <w:tabs>
          <w:tab w:val="clear" w:pos="360"/>
          <w:tab w:val="num" w:pos="540"/>
        </w:tabs>
        <w:spacing w:line="280" w:lineRule="exact"/>
        <w:ind w:left="540"/>
        <w:jc w:val="both"/>
        <w:rPr>
          <w:rFonts w:ascii="Arial" w:eastAsia="Berthold Imago" w:hAnsi="Arial" w:cs="Arial"/>
          <w:sz w:val="22"/>
          <w:szCs w:val="22"/>
          <w:lang w:eastAsia="en-US"/>
        </w:rPr>
      </w:pPr>
      <w:proofErr w:type="gramStart"/>
      <w:r w:rsidRPr="00812D67">
        <w:rPr>
          <w:rFonts w:ascii="Arial" w:eastAsia="Berthold Imago" w:hAnsi="Arial" w:cs="Arial"/>
          <w:sz w:val="22"/>
          <w:szCs w:val="22"/>
          <w:lang w:eastAsia="en-US"/>
        </w:rPr>
        <w:t>passaggio</w:t>
      </w:r>
      <w:proofErr w:type="gramEnd"/>
      <w:r w:rsidRPr="00812D67">
        <w:rPr>
          <w:rFonts w:ascii="Arial" w:eastAsia="Berthold Imago" w:hAnsi="Arial" w:cs="Arial"/>
          <w:sz w:val="22"/>
          <w:szCs w:val="22"/>
          <w:lang w:eastAsia="en-US"/>
        </w:rPr>
        <w:t xml:space="preserve"> da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xml:space="preserve">. 10% 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15% - sconto del 15% sulla tariffa di premio riferita a franchigia 10%;</w:t>
      </w:r>
    </w:p>
    <w:p w:rsidR="00812D67" w:rsidRPr="00812D67" w:rsidRDefault="00812D67" w:rsidP="00812D67">
      <w:pPr>
        <w:pStyle w:val="Elenco2"/>
        <w:numPr>
          <w:ilvl w:val="0"/>
          <w:numId w:val="31"/>
        </w:numPr>
        <w:tabs>
          <w:tab w:val="clear" w:pos="360"/>
          <w:tab w:val="num" w:pos="540"/>
        </w:tabs>
        <w:spacing w:line="280" w:lineRule="exact"/>
        <w:ind w:left="540"/>
        <w:jc w:val="both"/>
        <w:rPr>
          <w:rFonts w:ascii="Arial" w:eastAsia="Berthold Imago" w:hAnsi="Arial" w:cs="Arial"/>
          <w:sz w:val="22"/>
          <w:szCs w:val="22"/>
          <w:lang w:eastAsia="en-US"/>
        </w:rPr>
      </w:pPr>
      <w:proofErr w:type="gramStart"/>
      <w:r w:rsidRPr="00812D67">
        <w:rPr>
          <w:rFonts w:ascii="Arial" w:eastAsia="Berthold Imago" w:hAnsi="Arial" w:cs="Arial"/>
          <w:sz w:val="22"/>
          <w:szCs w:val="22"/>
          <w:lang w:eastAsia="en-US"/>
        </w:rPr>
        <w:t>passaggio</w:t>
      </w:r>
      <w:proofErr w:type="gramEnd"/>
      <w:r w:rsidRPr="00812D67">
        <w:rPr>
          <w:rFonts w:ascii="Arial" w:eastAsia="Berthold Imago" w:hAnsi="Arial" w:cs="Arial"/>
          <w:sz w:val="22"/>
          <w:szCs w:val="22"/>
          <w:lang w:eastAsia="en-US"/>
        </w:rPr>
        <w:t xml:space="preserve"> da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xml:space="preserve">. 10% 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20% - sconto del 30% sulla tariffa di premio riferita a franchigia 10%;</w:t>
      </w:r>
    </w:p>
    <w:p w:rsidR="00812D67" w:rsidRPr="00812D67" w:rsidRDefault="00812D67" w:rsidP="00812D67">
      <w:pPr>
        <w:pStyle w:val="Elenco2"/>
        <w:numPr>
          <w:ilvl w:val="0"/>
          <w:numId w:val="31"/>
        </w:numPr>
        <w:tabs>
          <w:tab w:val="clear" w:pos="360"/>
          <w:tab w:val="num" w:pos="540"/>
        </w:tabs>
        <w:spacing w:line="280" w:lineRule="exact"/>
        <w:ind w:left="540"/>
        <w:jc w:val="both"/>
        <w:rPr>
          <w:rFonts w:ascii="Arial" w:eastAsia="Berthold Imago" w:hAnsi="Arial" w:cs="Arial"/>
          <w:sz w:val="22"/>
          <w:szCs w:val="22"/>
          <w:lang w:eastAsia="en-US"/>
        </w:rPr>
      </w:pPr>
      <w:proofErr w:type="gramStart"/>
      <w:r w:rsidRPr="00812D67">
        <w:rPr>
          <w:rFonts w:ascii="Arial" w:eastAsia="Berthold Imago" w:hAnsi="Arial" w:cs="Arial"/>
          <w:sz w:val="22"/>
          <w:szCs w:val="22"/>
          <w:lang w:eastAsia="en-US"/>
        </w:rPr>
        <w:t>passaggio</w:t>
      </w:r>
      <w:proofErr w:type="gramEnd"/>
      <w:r w:rsidRPr="00812D67">
        <w:rPr>
          <w:rFonts w:ascii="Arial" w:eastAsia="Berthold Imago" w:hAnsi="Arial" w:cs="Arial"/>
          <w:sz w:val="22"/>
          <w:szCs w:val="22"/>
          <w:lang w:eastAsia="en-US"/>
        </w:rPr>
        <w:t xml:space="preserve"> da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xml:space="preserve">. 10% 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30% - sconto del 40% sulla tariffa di premio riferita a franchigia 10%.</w:t>
      </w:r>
    </w:p>
    <w:p w:rsidR="00812D67" w:rsidRPr="00812D67" w:rsidRDefault="00812D67" w:rsidP="00812D67">
      <w:pPr>
        <w:pStyle w:val="Elenco2"/>
        <w:spacing w:line="280" w:lineRule="exact"/>
        <w:ind w:left="180" w:firstLine="0"/>
        <w:jc w:val="both"/>
        <w:rPr>
          <w:rFonts w:ascii="Arial" w:eastAsia="Berthold Imago" w:hAnsi="Arial" w:cs="Arial"/>
          <w:sz w:val="22"/>
          <w:szCs w:val="22"/>
          <w:lang w:eastAsia="en-US"/>
        </w:rPr>
      </w:pPr>
      <w:r w:rsidRPr="00812D67">
        <w:rPr>
          <w:rFonts w:ascii="Arial" w:eastAsia="Berthold Imago" w:hAnsi="Arial" w:cs="Arial"/>
          <w:sz w:val="22"/>
          <w:szCs w:val="22"/>
          <w:lang w:eastAsia="en-US"/>
        </w:rPr>
        <w:t>In caso di elevazione della franchigia minima 15% a franchigia 20%, oppure 30% e di elevazione della franchigia minima 20% a franchigia 30%, lo sconto sulle tariffe di premio riferite alle franchigie 15% e 20% viene calcolato per interpolazione con riferimento agli sconti applicati per l’elevazione della franchigia base 10%.</w:t>
      </w:r>
    </w:p>
    <w:p w:rsidR="00621BB0" w:rsidRPr="00812D67" w:rsidRDefault="00621BB0" w:rsidP="001F026F">
      <w:pPr>
        <w:tabs>
          <w:tab w:val="left" w:pos="-945"/>
          <w:tab w:val="left" w:pos="-567"/>
          <w:tab w:val="left" w:pos="-1"/>
          <w:tab w:val="left" w:pos="851"/>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851"/>
        <w:contextualSpacing/>
        <w:jc w:val="both"/>
        <w:rPr>
          <w:rFonts w:eastAsia="Berthold Imago"/>
        </w:rPr>
      </w:pPr>
    </w:p>
    <w:p w:rsidR="00D04E9E" w:rsidRDefault="00D04E9E" w:rsidP="00621BB0">
      <w:pPr>
        <w:jc w:val="both"/>
        <w:rPr>
          <w:rFonts w:eastAsia="Berthold Imago"/>
          <w:b/>
        </w:rPr>
      </w:pPr>
    </w:p>
    <w:p w:rsidR="00621BB0" w:rsidRPr="0077751C" w:rsidRDefault="00812D67" w:rsidP="001F026F">
      <w:pPr>
        <w:spacing w:line="240" w:lineRule="exact"/>
        <w:contextualSpacing/>
        <w:rPr>
          <w:rFonts w:eastAsia="Berthold Imago"/>
          <w:b/>
        </w:rPr>
      </w:pPr>
      <w:r>
        <w:rPr>
          <w:rFonts w:eastAsia="Berthold Imago"/>
          <w:b/>
        </w:rPr>
        <w:t>B</w:t>
      </w:r>
      <w:r w:rsidR="00621BB0" w:rsidRPr="0077751C">
        <w:rPr>
          <w:rFonts w:eastAsia="Berthold Imago"/>
          <w:b/>
        </w:rPr>
        <w:t>)</w:t>
      </w:r>
      <w:r w:rsidR="00621BB0" w:rsidRPr="0077751C">
        <w:rPr>
          <w:rFonts w:eastAsia="Berthold Imago"/>
          <w:b/>
        </w:rPr>
        <w:tab/>
        <w:t>CRITERI DI SCONTO PER PRESENZA IMPIANTI DI PROTEZIONE (DIFESA ATTIVA)</w:t>
      </w:r>
    </w:p>
    <w:p w:rsidR="001F026F" w:rsidRDefault="00621BB0" w:rsidP="001F026F">
      <w:pPr>
        <w:pStyle w:val="CM22"/>
        <w:spacing w:line="240" w:lineRule="exact"/>
        <w:contextualSpacing/>
        <w:jc w:val="both"/>
        <w:rPr>
          <w:rFonts w:eastAsia="Berthold Imago" w:cs="Arial"/>
        </w:rPr>
      </w:pPr>
      <w:r w:rsidRPr="0077751C">
        <w:rPr>
          <w:rFonts w:eastAsia="Berthold Imago" w:cs="Arial"/>
        </w:rPr>
        <w:t xml:space="preserve">Le riduzioni di tariffa sotto indicate sono applicabili </w:t>
      </w:r>
      <w:r w:rsidRPr="0077751C">
        <w:rPr>
          <w:rFonts w:eastAsia="Berthold Imago" w:cs="Arial"/>
          <w:b/>
        </w:rPr>
        <w:t>solamente ai singoli appezzamenti, coltivati con il medesimo prodotto</w:t>
      </w:r>
      <w:r w:rsidRPr="0077751C">
        <w:rPr>
          <w:rFonts w:eastAsia="Berthold Imago" w:cs="Arial"/>
        </w:rPr>
        <w:t xml:space="preserve">, che siano interamente coperti da impianti di protezione. </w:t>
      </w:r>
    </w:p>
    <w:p w:rsidR="00D56924" w:rsidRDefault="00D56924" w:rsidP="00640DD5">
      <w:pPr>
        <w:pStyle w:val="CM22"/>
        <w:shd w:val="clear" w:color="auto" w:fill="FFFFFF" w:themeFill="background1"/>
        <w:spacing w:after="0" w:line="240" w:lineRule="exact"/>
        <w:ind w:right="5096"/>
        <w:contextualSpacing/>
        <w:jc w:val="both"/>
        <w:rPr>
          <w:rFonts w:eastAsia="Berthold Imago" w:cs="Arial"/>
        </w:rPr>
      </w:pPr>
    </w:p>
    <w:p w:rsidR="00621BB0" w:rsidRPr="0077751C" w:rsidRDefault="00621BB0" w:rsidP="00640DD5">
      <w:pPr>
        <w:pStyle w:val="CM22"/>
        <w:shd w:val="clear" w:color="auto" w:fill="FFFFFF" w:themeFill="background1"/>
        <w:spacing w:after="0" w:line="240" w:lineRule="exact"/>
        <w:ind w:right="5096"/>
        <w:contextualSpacing/>
        <w:jc w:val="both"/>
        <w:rPr>
          <w:rFonts w:eastAsia="Berthold Imago" w:cs="Arial"/>
        </w:rPr>
      </w:pPr>
      <w:r w:rsidRPr="0077751C">
        <w:rPr>
          <w:rFonts w:eastAsia="Berthold Imago" w:cs="Arial"/>
        </w:rPr>
        <w:t xml:space="preserve">GARANZIA </w:t>
      </w:r>
      <w:r w:rsidR="001F026F">
        <w:rPr>
          <w:rFonts w:eastAsia="Berthold Imago" w:cs="Arial"/>
        </w:rPr>
        <w:t>G</w:t>
      </w:r>
      <w:r w:rsidRPr="0077751C">
        <w:rPr>
          <w:rFonts w:eastAsia="Berthold Imago" w:cs="Arial"/>
        </w:rPr>
        <w:t>RANDINE</w:t>
      </w:r>
    </w:p>
    <w:p w:rsidR="00621BB0" w:rsidRPr="0077751C" w:rsidRDefault="00621BB0" w:rsidP="001F026F">
      <w:pPr>
        <w:pStyle w:val="CM22"/>
        <w:spacing w:after="0" w:line="240" w:lineRule="exact"/>
        <w:contextualSpacing/>
        <w:jc w:val="both"/>
        <w:rPr>
          <w:rFonts w:eastAsia="Berthold Imago" w:cs="Arial"/>
        </w:rPr>
      </w:pPr>
      <w:r w:rsidRPr="0077751C">
        <w:rPr>
          <w:rFonts w:eastAsia="Berthold Imago" w:cs="Arial"/>
        </w:rPr>
        <w:t xml:space="preserve">In caso di copertura delle produzioni assicurate con reti antigrandine, in piena efficienza ed utilizzate secondo la prassi di buona agricoltura prevista nella zona, la garanzia grandine, in deroga a quanto previsto dall’art. 2 delle Condizioni Generali di Assicurazione, </w:t>
      </w:r>
      <w:r w:rsidRPr="0077751C">
        <w:rPr>
          <w:rFonts w:eastAsia="Berthold Imago" w:cs="Arial"/>
          <w:b/>
        </w:rPr>
        <w:t>cessa convenzionalmente alle date sotto indicate</w:t>
      </w:r>
      <w:r w:rsidRPr="0077751C">
        <w:rPr>
          <w:rFonts w:eastAsia="Berthold Imago" w:cs="Arial"/>
        </w:rPr>
        <w:t>:</w:t>
      </w:r>
    </w:p>
    <w:p w:rsidR="00621BB0" w:rsidRPr="0077751C" w:rsidRDefault="00621BB0" w:rsidP="001F026F">
      <w:pPr>
        <w:pStyle w:val="Default"/>
        <w:numPr>
          <w:ilvl w:val="0"/>
          <w:numId w:val="11"/>
        </w:numPr>
        <w:tabs>
          <w:tab w:val="clear" w:pos="2204"/>
          <w:tab w:val="num" w:pos="240"/>
        </w:tabs>
        <w:spacing w:line="240" w:lineRule="exact"/>
        <w:ind w:left="720" w:hanging="720"/>
        <w:contextualSpacing/>
        <w:rPr>
          <w:rFonts w:eastAsia="Berthold Imago"/>
        </w:rPr>
      </w:pPr>
      <w:r w:rsidRPr="0077751C">
        <w:rPr>
          <w:rFonts w:eastAsia="Berthold Imago"/>
        </w:rPr>
        <w:t>1a)</w:t>
      </w:r>
      <w:r w:rsidRPr="0077751C">
        <w:rPr>
          <w:rFonts w:eastAsia="Berthold Imago"/>
        </w:rPr>
        <w:tab/>
        <w:t>termine garanzia alla stesura delle reti antigrandine e comunque non oltre la data del 15 Maggio;</w:t>
      </w:r>
    </w:p>
    <w:p w:rsidR="00621BB0" w:rsidRPr="0077751C" w:rsidRDefault="00621BB0" w:rsidP="001F026F">
      <w:pPr>
        <w:pStyle w:val="Default"/>
        <w:numPr>
          <w:ilvl w:val="0"/>
          <w:numId w:val="11"/>
        </w:numPr>
        <w:tabs>
          <w:tab w:val="clear" w:pos="2204"/>
          <w:tab w:val="num" w:pos="240"/>
        </w:tabs>
        <w:spacing w:line="240" w:lineRule="exact"/>
        <w:ind w:left="720" w:hanging="720"/>
        <w:contextualSpacing/>
        <w:jc w:val="both"/>
        <w:rPr>
          <w:rFonts w:eastAsia="Berthold Imago"/>
        </w:rPr>
      </w:pPr>
      <w:r w:rsidRPr="0077751C">
        <w:rPr>
          <w:rFonts w:eastAsia="Berthold Imago"/>
        </w:rPr>
        <w:t>1b)</w:t>
      </w:r>
      <w:r w:rsidRPr="0077751C">
        <w:rPr>
          <w:rFonts w:eastAsia="Berthold Imago"/>
        </w:rPr>
        <w:tab/>
        <w:t>termine garanzia alla maturazione del prodotto o anche prima se il prodotto è stato raccolto purché le reti antigrandine siano efficacemente operanti dal 15 di maggio fino a  10 (dieci) giorni prima della raccolta.</w:t>
      </w:r>
    </w:p>
    <w:p w:rsidR="00621BB0" w:rsidRPr="0077751C" w:rsidRDefault="00621BB0" w:rsidP="001F026F">
      <w:pPr>
        <w:pStyle w:val="CM22"/>
        <w:spacing w:after="0" w:line="240" w:lineRule="exact"/>
        <w:contextualSpacing/>
        <w:jc w:val="both"/>
        <w:rPr>
          <w:rFonts w:eastAsia="Berthold Imago" w:cs="Arial"/>
        </w:rPr>
      </w:pPr>
    </w:p>
    <w:p w:rsidR="00621BB0" w:rsidRPr="0077751C" w:rsidRDefault="00621BB0" w:rsidP="001F026F">
      <w:pPr>
        <w:pStyle w:val="CM22"/>
        <w:spacing w:after="0" w:line="240" w:lineRule="exact"/>
        <w:contextualSpacing/>
        <w:jc w:val="both"/>
        <w:rPr>
          <w:rFonts w:eastAsia="Berthold Imago" w:cs="Arial"/>
          <w:color w:val="000000"/>
        </w:rPr>
      </w:pPr>
      <w:r w:rsidRPr="0077751C">
        <w:rPr>
          <w:rFonts w:eastAsia="Berthold Imago" w:cs="Arial"/>
          <w:b/>
          <w:color w:val="000000"/>
        </w:rPr>
        <w:t>Per le due tipologie di copertura assicurativa sopra indicate</w:t>
      </w:r>
      <w:r w:rsidRPr="0077751C">
        <w:rPr>
          <w:rFonts w:eastAsia="Berthold Imago" w:cs="Arial"/>
          <w:color w:val="000000"/>
        </w:rPr>
        <w:t>, la relativa tariffa di premio riguardante la garanzia grandine,</w:t>
      </w:r>
      <w:r w:rsidRPr="0077751C">
        <w:rPr>
          <w:rFonts w:eastAsia="Berthold Imago" w:cs="Arial"/>
          <w:b/>
          <w:color w:val="000000"/>
        </w:rPr>
        <w:t xml:space="preserve"> viene pertanto ridotta per tutti i prodotti,</w:t>
      </w:r>
      <w:r w:rsidRPr="0077751C">
        <w:rPr>
          <w:rFonts w:eastAsia="Berthold Imago" w:cs="Arial"/>
          <w:color w:val="000000"/>
        </w:rPr>
        <w:t xml:space="preserve"> con arrotondamento al secondo decimale, come di seguito indicato: </w:t>
      </w:r>
    </w:p>
    <w:p w:rsidR="00621BB0" w:rsidRPr="0077751C" w:rsidRDefault="00621BB0" w:rsidP="001F026F">
      <w:pPr>
        <w:pStyle w:val="Default"/>
        <w:spacing w:line="240" w:lineRule="exact"/>
        <w:contextualSpacing/>
        <w:rPr>
          <w:rFonts w:eastAsia="Berthold Imago"/>
        </w:rPr>
      </w:pPr>
    </w:p>
    <w:p w:rsidR="00621BB0" w:rsidRPr="0077751C" w:rsidRDefault="00621BB0" w:rsidP="001F026F">
      <w:pPr>
        <w:pStyle w:val="Default"/>
        <w:numPr>
          <w:ilvl w:val="0"/>
          <w:numId w:val="11"/>
        </w:numPr>
        <w:tabs>
          <w:tab w:val="clear" w:pos="2204"/>
          <w:tab w:val="num" w:pos="240"/>
        </w:tabs>
        <w:spacing w:line="240" w:lineRule="exact"/>
        <w:ind w:left="720" w:hanging="720"/>
        <w:contextualSpacing/>
        <w:rPr>
          <w:rFonts w:eastAsia="Berthold Imago"/>
        </w:rPr>
      </w:pPr>
      <w:r w:rsidRPr="0077751C">
        <w:rPr>
          <w:rFonts w:eastAsia="Berthold Imago"/>
        </w:rPr>
        <w:t>1a)  sconto dell’80% e del 65% limitatamente al prodotto Actinidia;</w:t>
      </w:r>
    </w:p>
    <w:p w:rsidR="00621BB0" w:rsidRPr="000715DC" w:rsidRDefault="00621BB0" w:rsidP="001F026F">
      <w:pPr>
        <w:pStyle w:val="Default"/>
        <w:numPr>
          <w:ilvl w:val="0"/>
          <w:numId w:val="11"/>
        </w:numPr>
        <w:tabs>
          <w:tab w:val="clear" w:pos="2204"/>
          <w:tab w:val="num" w:pos="240"/>
        </w:tabs>
        <w:spacing w:line="240" w:lineRule="exact"/>
        <w:ind w:left="720" w:hanging="720"/>
        <w:contextualSpacing/>
        <w:rPr>
          <w:rFonts w:eastAsia="Berthold Imago"/>
          <w:highlight w:val="yellow"/>
        </w:rPr>
      </w:pPr>
      <w:r w:rsidRPr="000715DC">
        <w:rPr>
          <w:rFonts w:eastAsia="Berthold Imago"/>
          <w:highlight w:val="yellow"/>
        </w:rPr>
        <w:t>1</w:t>
      </w:r>
      <w:proofErr w:type="gramStart"/>
      <w:r w:rsidRPr="000715DC">
        <w:rPr>
          <w:rFonts w:eastAsia="Berthold Imago"/>
          <w:highlight w:val="yellow"/>
        </w:rPr>
        <w:t>b)  sconto</w:t>
      </w:r>
      <w:proofErr w:type="gramEnd"/>
      <w:r w:rsidRPr="000715DC">
        <w:rPr>
          <w:rFonts w:eastAsia="Berthold Imago"/>
          <w:highlight w:val="yellow"/>
        </w:rPr>
        <w:t xml:space="preserve"> del </w:t>
      </w:r>
      <w:r w:rsidR="000715DC" w:rsidRPr="000715DC">
        <w:rPr>
          <w:rFonts w:eastAsia="Berthold Imago"/>
          <w:highlight w:val="yellow"/>
        </w:rPr>
        <w:t>5</w:t>
      </w:r>
      <w:r w:rsidRPr="000715DC">
        <w:rPr>
          <w:rFonts w:eastAsia="Berthold Imago"/>
          <w:highlight w:val="yellow"/>
        </w:rPr>
        <w:t>0%.</w:t>
      </w:r>
    </w:p>
    <w:p w:rsidR="00FC683C" w:rsidRPr="0077751C" w:rsidRDefault="00FC683C" w:rsidP="00FC683C">
      <w:pPr>
        <w:pStyle w:val="Default"/>
        <w:spacing w:line="240" w:lineRule="exact"/>
        <w:ind w:left="720"/>
        <w:contextualSpacing/>
        <w:rPr>
          <w:rFonts w:eastAsia="Berthold Imago"/>
        </w:rPr>
      </w:pPr>
    </w:p>
    <w:p w:rsidR="00621BB0" w:rsidRDefault="00621BB0" w:rsidP="001F026F">
      <w:pPr>
        <w:tabs>
          <w:tab w:val="left" w:pos="-945"/>
          <w:tab w:val="left" w:pos="-567"/>
          <w:tab w:val="left" w:pos="-1"/>
          <w:tab w:val="left" w:pos="567"/>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both"/>
        <w:rPr>
          <w:rFonts w:eastAsia="Berthold Imago"/>
          <w:b/>
        </w:rPr>
      </w:pPr>
      <w:r w:rsidRPr="00640DD5">
        <w:rPr>
          <w:rFonts w:eastAsia="Berthold Imago"/>
          <w:b/>
        </w:rPr>
        <w:t>Per questa tipologia di garanzia non è prevista la riduzione dall’origine.</w:t>
      </w:r>
    </w:p>
    <w:p w:rsidR="001F026F" w:rsidRDefault="001F026F" w:rsidP="001F026F">
      <w:pPr>
        <w:tabs>
          <w:tab w:val="left" w:pos="-945"/>
          <w:tab w:val="left" w:pos="-567"/>
          <w:tab w:val="left" w:pos="-1"/>
          <w:tab w:val="left" w:pos="567"/>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both"/>
        <w:rPr>
          <w:rFonts w:eastAsia="Berthold Imago"/>
          <w:b/>
        </w:rPr>
      </w:pPr>
    </w:p>
    <w:p w:rsidR="001F026F" w:rsidRPr="0077751C" w:rsidRDefault="001F026F" w:rsidP="001F026F">
      <w:pPr>
        <w:tabs>
          <w:tab w:val="left" w:pos="-945"/>
          <w:tab w:val="left" w:pos="-567"/>
          <w:tab w:val="left" w:pos="-1"/>
          <w:tab w:val="left" w:pos="567"/>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both"/>
        <w:rPr>
          <w:rFonts w:eastAsia="Berthold Imago"/>
          <w:b/>
        </w:rPr>
      </w:pPr>
    </w:p>
    <w:p w:rsidR="00621BB0" w:rsidRPr="0077751C" w:rsidRDefault="00812D67" w:rsidP="001F026F">
      <w:pPr>
        <w:widowControl w:val="0"/>
        <w:spacing w:line="240" w:lineRule="exact"/>
        <w:contextualSpacing/>
        <w:jc w:val="both"/>
        <w:rPr>
          <w:rFonts w:eastAsia="Berthold Imago"/>
          <w:b/>
        </w:rPr>
      </w:pPr>
      <w:r>
        <w:rPr>
          <w:rFonts w:eastAsia="Berthold Imago"/>
          <w:b/>
        </w:rPr>
        <w:t>C</w:t>
      </w:r>
      <w:r w:rsidR="00621BB0" w:rsidRPr="0077751C">
        <w:rPr>
          <w:rFonts w:eastAsia="Berthold Imago"/>
          <w:b/>
        </w:rPr>
        <w:t>)</w:t>
      </w:r>
      <w:r w:rsidR="00621BB0" w:rsidRPr="0077751C">
        <w:rPr>
          <w:rFonts w:eastAsia="Berthold Imago"/>
          <w:b/>
        </w:rPr>
        <w:tab/>
        <w:t>TASSI PER COMUNE E PRODOTTO COME DA ELABORATO A PARTE</w:t>
      </w:r>
    </w:p>
    <w:p w:rsidR="00621BB0" w:rsidRPr="0077751C" w:rsidRDefault="00621BB0" w:rsidP="001F026F">
      <w:pPr>
        <w:widowControl w:val="0"/>
        <w:tabs>
          <w:tab w:val="left" w:pos="284"/>
        </w:tabs>
        <w:spacing w:line="240" w:lineRule="exact"/>
        <w:contextualSpacing/>
        <w:jc w:val="both"/>
        <w:rPr>
          <w:rFonts w:eastAsia="Berthold Imago"/>
        </w:rPr>
      </w:pPr>
      <w:r w:rsidRPr="0077751C">
        <w:rPr>
          <w:rFonts w:eastAsia="Berthold Imago"/>
        </w:rPr>
        <w:t>Qualora il Contraente adotti tariffe differenziate tra le Compagnie operanti sul proprio territorio di competenza per una medesima combinazione comune/prodotto/franchigia, la Società si riserva la facoltà di modificare, in senso più favorevole nei confronti di tutti o di alcuni dei Soci/Assicurati, le condizioni tariffarie inizialmente comunicate.</w:t>
      </w:r>
    </w:p>
    <w:p w:rsidR="00621BB0" w:rsidRPr="0077751C" w:rsidRDefault="00621BB0" w:rsidP="001F026F">
      <w:pPr>
        <w:widowControl w:val="0"/>
        <w:tabs>
          <w:tab w:val="left" w:pos="284"/>
        </w:tabs>
        <w:spacing w:line="240" w:lineRule="exact"/>
        <w:contextualSpacing/>
        <w:jc w:val="both"/>
        <w:rPr>
          <w:rFonts w:eastAsia="Berthold Imago"/>
        </w:rPr>
      </w:pPr>
      <w:r w:rsidRPr="0077751C">
        <w:rPr>
          <w:rFonts w:eastAsia="Berthold Imago"/>
        </w:rPr>
        <w:t>Dette variazioni saranno segnalate al Contraente entro il termine ultimo di accettazione dei certificati di assicurazione stabilito al punto 1) dell’appendice 2 della Polizza Collettiva.</w:t>
      </w:r>
    </w:p>
    <w:p w:rsidR="00621BB0" w:rsidRDefault="00621BB0" w:rsidP="001F026F">
      <w:pPr>
        <w:widowControl w:val="0"/>
        <w:tabs>
          <w:tab w:val="left" w:pos="709"/>
        </w:tabs>
        <w:spacing w:line="240" w:lineRule="exact"/>
        <w:contextualSpacing/>
        <w:jc w:val="both"/>
        <w:rPr>
          <w:rFonts w:eastAsia="Berthold Imago"/>
          <w:b/>
        </w:rPr>
      </w:pPr>
    </w:p>
    <w:p w:rsidR="001F026F" w:rsidRPr="0077751C" w:rsidRDefault="001F026F" w:rsidP="001F026F">
      <w:pPr>
        <w:widowControl w:val="0"/>
        <w:tabs>
          <w:tab w:val="left" w:pos="709"/>
        </w:tabs>
        <w:spacing w:line="240" w:lineRule="exact"/>
        <w:contextualSpacing/>
        <w:jc w:val="both"/>
        <w:rPr>
          <w:rFonts w:eastAsia="Berthold Imago"/>
          <w:b/>
        </w:rPr>
      </w:pPr>
    </w:p>
    <w:p w:rsidR="00621BB0" w:rsidRPr="0077751C" w:rsidRDefault="00812D67" w:rsidP="001F026F">
      <w:pPr>
        <w:widowControl w:val="0"/>
        <w:tabs>
          <w:tab w:val="left" w:pos="709"/>
        </w:tabs>
        <w:spacing w:line="240" w:lineRule="exact"/>
        <w:contextualSpacing/>
        <w:jc w:val="both"/>
        <w:rPr>
          <w:rFonts w:eastAsia="Berthold Imago"/>
        </w:rPr>
      </w:pPr>
      <w:r>
        <w:rPr>
          <w:rFonts w:eastAsia="Berthold Imago"/>
          <w:b/>
        </w:rPr>
        <w:t>D</w:t>
      </w:r>
      <w:r w:rsidR="00621BB0" w:rsidRPr="0077751C">
        <w:rPr>
          <w:rFonts w:eastAsia="Berthold Imago"/>
          <w:b/>
        </w:rPr>
        <w:t>)</w:t>
      </w:r>
      <w:r w:rsidR="00621BB0" w:rsidRPr="0077751C">
        <w:rPr>
          <w:rFonts w:eastAsia="Berthold Imago"/>
          <w:b/>
        </w:rPr>
        <w:tab/>
        <w:t>CRITERI DI</w:t>
      </w:r>
      <w:r w:rsidR="00640DD5">
        <w:rPr>
          <w:rFonts w:eastAsia="Berthold Imago"/>
          <w:b/>
        </w:rPr>
        <w:t xml:space="preserve"> </w:t>
      </w:r>
      <w:r w:rsidR="00621BB0" w:rsidRPr="0077751C">
        <w:rPr>
          <w:rFonts w:eastAsia="Berthold Imago"/>
          <w:b/>
        </w:rPr>
        <w:t>ARROTONDAMENTO DELLE TARIFFE</w:t>
      </w:r>
    </w:p>
    <w:p w:rsidR="00621BB0" w:rsidRPr="0077751C" w:rsidRDefault="00621BB0" w:rsidP="001F026F">
      <w:pPr>
        <w:widowControl w:val="0"/>
        <w:tabs>
          <w:tab w:val="left" w:pos="284"/>
        </w:tabs>
        <w:spacing w:line="240" w:lineRule="exact"/>
        <w:contextualSpacing/>
        <w:jc w:val="both"/>
        <w:rPr>
          <w:rFonts w:eastAsia="Berthold Imago"/>
        </w:rPr>
      </w:pPr>
      <w:r w:rsidRPr="0077751C">
        <w:rPr>
          <w:rFonts w:eastAsia="Berthold Imago"/>
        </w:rPr>
        <w:t>Tutte le tariffe applicate, ancorché derivate dalla tariffa base, sono determinate con l’arrotondamento alla seconda cifra decimale.</w:t>
      </w:r>
    </w:p>
    <w:p w:rsidR="00621BB0" w:rsidRDefault="00621BB0" w:rsidP="001F026F">
      <w:pPr>
        <w:widowControl w:val="0"/>
        <w:spacing w:line="240" w:lineRule="exact"/>
        <w:contextualSpacing/>
        <w:jc w:val="both"/>
        <w:rPr>
          <w:rFonts w:eastAsia="Berthold Imago"/>
          <w:b/>
        </w:rPr>
      </w:pPr>
    </w:p>
    <w:p w:rsidR="001F026F" w:rsidRPr="0077751C" w:rsidRDefault="001F026F" w:rsidP="001F026F">
      <w:pPr>
        <w:widowControl w:val="0"/>
        <w:spacing w:line="240" w:lineRule="exact"/>
        <w:contextualSpacing/>
        <w:jc w:val="both"/>
        <w:rPr>
          <w:rFonts w:eastAsia="Berthold Imago"/>
          <w:b/>
        </w:rPr>
      </w:pPr>
    </w:p>
    <w:p w:rsidR="00621BB0" w:rsidRPr="0077751C" w:rsidRDefault="00812D67" w:rsidP="001F026F">
      <w:pPr>
        <w:tabs>
          <w:tab w:val="left" w:pos="-945"/>
          <w:tab w:val="left" w:pos="-567"/>
          <w:tab w:val="left" w:pos="709"/>
          <w:tab w:val="left" w:pos="2694"/>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both"/>
        <w:rPr>
          <w:rFonts w:eastAsia="Berthold Imago"/>
          <w:b/>
        </w:rPr>
      </w:pPr>
      <w:r>
        <w:rPr>
          <w:rFonts w:eastAsia="Berthold Imago"/>
          <w:b/>
        </w:rPr>
        <w:t>E</w:t>
      </w:r>
      <w:r w:rsidR="00621BB0" w:rsidRPr="0077751C">
        <w:rPr>
          <w:rFonts w:eastAsia="Berthold Imago"/>
          <w:b/>
        </w:rPr>
        <w:t>)</w:t>
      </w:r>
      <w:r w:rsidR="00621BB0" w:rsidRPr="0077751C">
        <w:rPr>
          <w:rFonts w:eastAsia="Berthold Imago"/>
          <w:b/>
        </w:rPr>
        <w:tab/>
        <w:t xml:space="preserve">La Società ed il Contraente concordano di determinare il premio dovuto per ciascun Certificato d’Assicurazione in base all’elenco dei TASSI PER COMUNE E PRODOTTO. </w:t>
      </w:r>
    </w:p>
    <w:p w:rsidR="00621BB0" w:rsidRPr="0077751C" w:rsidRDefault="00621BB0" w:rsidP="00621BB0">
      <w:pPr>
        <w:pStyle w:val="titoloindicefonti"/>
        <w:tabs>
          <w:tab w:val="clear" w:pos="9360"/>
        </w:tabs>
        <w:suppressAutoHyphens w:val="0"/>
        <w:spacing w:line="240" w:lineRule="exact"/>
        <w:rPr>
          <w:rFonts w:ascii="Arial" w:eastAsia="Berthold Imago" w:hAnsi="Arial" w:cs="Arial"/>
          <w:b/>
          <w:sz w:val="22"/>
          <w:szCs w:val="22"/>
          <w:lang w:val="it-IT"/>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89415B">
        <w:rPr>
          <w:rFonts w:eastAsia="Berthold Imago"/>
          <w:highlight w:val="yellow"/>
        </w:rPr>
        <w:t>00/00/</w:t>
      </w:r>
      <w:r w:rsidR="003C2CDB" w:rsidRPr="007669B9">
        <w:rPr>
          <w:rFonts w:eastAsia="Berthold Imago"/>
          <w:highlight w:val="yellow"/>
        </w:rPr>
        <w:t>201</w:t>
      </w:r>
      <w:r w:rsidR="00FC7546">
        <w:rPr>
          <w:rFonts w:eastAsia="Berthold Imago"/>
          <w:highlight w:val="yellow"/>
        </w:rPr>
        <w:t>8</w:t>
      </w:r>
      <w:r w:rsidRPr="007669B9">
        <w:rPr>
          <w:rFonts w:eastAsia="Berthold Imago"/>
          <w:highlight w:val="yellow"/>
        </w:rPr>
        <w:t>.</w:t>
      </w:r>
    </w:p>
    <w:tbl>
      <w:tblPr>
        <w:tblW w:w="0" w:type="auto"/>
        <w:jc w:val="center"/>
        <w:tblLook w:val="01E0" w:firstRow="1" w:lastRow="1" w:firstColumn="1" w:lastColumn="1" w:noHBand="0" w:noVBand="0"/>
      </w:tblPr>
      <w:tblGrid>
        <w:gridCol w:w="4625"/>
        <w:gridCol w:w="5007"/>
      </w:tblGrid>
      <w:tr w:rsidR="00621BB0" w:rsidRPr="0077751C" w:rsidTr="002D6374">
        <w:trPr>
          <w:trHeight w:val="278"/>
          <w:jc w:val="center"/>
        </w:trPr>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2D6374" w:rsidRPr="0077751C" w:rsidRDefault="002D6374"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73" w:type="dxa"/>
          </w:tcPr>
          <w:p w:rsidR="00E34FFB" w:rsidRPr="0013360D" w:rsidRDefault="00621BB0" w:rsidP="00D56924">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Style w:val="Numeropagina"/>
                <w:sz w:val="16"/>
                <w:szCs w:val="16"/>
              </w:rPr>
            </w:pPr>
            <w:r w:rsidRPr="0077751C">
              <w:rPr>
                <w:rFonts w:eastAsia="Berthold Imago"/>
                <w:b/>
              </w:rPr>
              <w:t>Reale Mutua Assicurazioni</w:t>
            </w:r>
            <w:r w:rsidR="001F026F" w:rsidRPr="001F026F">
              <w:rPr>
                <w:rFonts w:eastAsia="Berthold Imago"/>
                <w:b/>
                <w:noProof/>
                <w:lang w:eastAsia="it-IT"/>
              </w:rPr>
              <w:drawing>
                <wp:inline distT="0" distB="0" distL="0" distR="0">
                  <wp:extent cx="2400593" cy="1051587"/>
                  <wp:effectExtent l="19050" t="0" r="0" b="0"/>
                  <wp:docPr id="16"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srcRect/>
                          <a:stretch>
                            <a:fillRect/>
                          </a:stretch>
                        </pic:blipFill>
                        <pic:spPr bwMode="auto">
                          <a:xfrm>
                            <a:off x="0" y="0"/>
                            <a:ext cx="2406490" cy="1054170"/>
                          </a:xfrm>
                          <a:prstGeom prst="rect">
                            <a:avLst/>
                          </a:prstGeom>
                          <a:noFill/>
                          <a:ln w="9525">
                            <a:noFill/>
                            <a:miter lim="800000"/>
                            <a:headEnd/>
                            <a:tailEnd/>
                          </a:ln>
                        </pic:spPr>
                      </pic:pic>
                    </a:graphicData>
                  </a:graphic>
                </wp:inline>
              </w:drawing>
            </w:r>
            <w:r w:rsidR="00DA7116">
              <w:rPr>
                <w:rStyle w:val="Numeropagina"/>
                <w:sz w:val="16"/>
                <w:szCs w:val="16"/>
              </w:rPr>
              <w:t xml:space="preserve">         </w:t>
            </w:r>
          </w:p>
          <w:p w:rsidR="001D22DF" w:rsidRPr="0077751C" w:rsidRDefault="001D22DF"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r>
    </w:tbl>
    <w:p w:rsidR="001D22DF" w:rsidRPr="0077751C" w:rsidRDefault="001D22DF" w:rsidP="001D22DF">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t>REGOLAMENTO I.V.ASS.</w:t>
      </w: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widowControl w:val="0"/>
        <w:spacing w:line="240" w:lineRule="exact"/>
        <w:jc w:val="both"/>
        <w:rPr>
          <w:rFonts w:eastAsia="Berthold Imago"/>
        </w:rPr>
      </w:pPr>
      <w:r w:rsidRPr="0077751C">
        <w:rPr>
          <w:rFonts w:eastAsia="Berthold Imago"/>
        </w:rPr>
        <w:t>Il Contraente dichiara che:</w:t>
      </w:r>
    </w:p>
    <w:p w:rsidR="001D22DF" w:rsidRPr="0077751C" w:rsidRDefault="001D22DF" w:rsidP="001D22DF">
      <w:pPr>
        <w:widowControl w:val="0"/>
        <w:numPr>
          <w:ilvl w:val="0"/>
          <w:numId w:val="8"/>
        </w:numPr>
        <w:spacing w:after="0" w:line="240" w:lineRule="exact"/>
        <w:ind w:left="426" w:hanging="426"/>
        <w:jc w:val="both"/>
        <w:rPr>
          <w:rFonts w:eastAsia="Berthold Imago"/>
        </w:rPr>
      </w:pPr>
      <w:r w:rsidRPr="0077751C">
        <w:rPr>
          <w:rFonts w:eastAsia="Berthold Imago"/>
        </w:rPr>
        <w:t>prima della sottoscrizione della presente Polizza Collettiva, ha ricevuto dalla Società le relative Condizione di Assicurazione;</w:t>
      </w:r>
    </w:p>
    <w:p w:rsidR="001D22DF" w:rsidRPr="0077751C" w:rsidRDefault="001D22DF" w:rsidP="001D22DF">
      <w:pPr>
        <w:widowControl w:val="0"/>
        <w:numPr>
          <w:ilvl w:val="0"/>
          <w:numId w:val="8"/>
        </w:numPr>
        <w:spacing w:after="0" w:line="240" w:lineRule="exact"/>
        <w:ind w:left="426" w:hanging="426"/>
        <w:jc w:val="both"/>
        <w:rPr>
          <w:rFonts w:eastAsia="Berthold Imago"/>
        </w:rPr>
      </w:pPr>
      <w:r w:rsidRPr="0077751C">
        <w:rPr>
          <w:rFonts w:eastAsia="Berthold Imago"/>
        </w:rPr>
        <w:t>dette Condizioni di Assicurazione saranno consegnate a tutti gli assicurandi prima della loro adesione alla Polizza Collettiva.</w:t>
      </w: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89415B">
        <w:rPr>
          <w:rFonts w:eastAsia="Berthold Imago"/>
          <w:highlight w:val="yellow"/>
        </w:rPr>
        <w:t>00/00/</w:t>
      </w:r>
      <w:r w:rsidR="003C2CDB" w:rsidRPr="00511E8D">
        <w:rPr>
          <w:rFonts w:eastAsia="Berthold Imago"/>
          <w:highlight w:val="yellow"/>
        </w:rPr>
        <w:t>201</w:t>
      </w:r>
      <w:r w:rsidR="00FC7546">
        <w:rPr>
          <w:rFonts w:eastAsia="Berthold Imago"/>
          <w:highlight w:val="yellow"/>
        </w:rPr>
        <w:t>8</w:t>
      </w:r>
      <w:r w:rsidRPr="00511E8D">
        <w:rPr>
          <w:rFonts w:eastAsia="Berthold Imago"/>
          <w:highlight w:val="yellow"/>
        </w:rPr>
        <w:t>.</w:t>
      </w:r>
    </w:p>
    <w:tbl>
      <w:tblPr>
        <w:tblW w:w="0" w:type="auto"/>
        <w:jc w:val="center"/>
        <w:tblLook w:val="01E0" w:firstRow="1" w:lastRow="1" w:firstColumn="1" w:lastColumn="1" w:noHBand="0" w:noVBand="0"/>
      </w:tblPr>
      <w:tblGrid>
        <w:gridCol w:w="4665"/>
        <w:gridCol w:w="4967"/>
      </w:tblGrid>
      <w:tr w:rsidR="00604A84" w:rsidRPr="0077751C" w:rsidTr="009429F2">
        <w:trPr>
          <w:trHeight w:val="474"/>
          <w:jc w:val="center"/>
        </w:trPr>
        <w:tc>
          <w:tcPr>
            <w:tcW w:w="5173" w:type="dxa"/>
          </w:tcPr>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highlight w:val="yellow"/>
              </w:rPr>
            </w:pP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highlight w:val="yellow"/>
              </w:rPr>
            </w:pPr>
          </w:p>
        </w:tc>
        <w:tc>
          <w:tcPr>
            <w:tcW w:w="5173" w:type="dxa"/>
          </w:tcPr>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28"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1D22DF" w:rsidRDefault="001D22DF"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015D2B" w:rsidRPr="0077751C" w:rsidRDefault="00E34FFB" w:rsidP="00E34FFB">
      <w:pPr>
        <w:pStyle w:val="Pidipagina"/>
        <w:jc w:val="both"/>
        <w:rPr>
          <w:rFonts w:eastAsia="Berthold Imago"/>
          <w:color w:val="262626" w:themeColor="text1" w:themeTint="D9"/>
        </w:rPr>
      </w:pPr>
      <w:r>
        <w:rPr>
          <w:rStyle w:val="Numeropagina"/>
          <w:sz w:val="16"/>
          <w:szCs w:val="16"/>
        </w:rPr>
        <w:tab/>
      </w:r>
      <w:r>
        <w:rPr>
          <w:rStyle w:val="Numeropagina"/>
          <w:sz w:val="16"/>
          <w:szCs w:val="16"/>
        </w:rPr>
        <w:tab/>
      </w:r>
    </w:p>
    <w:sectPr w:rsidR="00015D2B" w:rsidRPr="0077751C" w:rsidSect="00825E68">
      <w:headerReference w:type="default" r:id="rId62"/>
      <w:footerReference w:type="default" r:id="rId63"/>
      <w:headerReference w:type="first" r:id="rId64"/>
      <w:footerReference w:type="first" r:id="rId65"/>
      <w:pgSz w:w="11900" w:h="16840"/>
      <w:pgMar w:top="1135" w:right="1134" w:bottom="1843"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77" w:rsidRDefault="00064077" w:rsidP="007A3B4A">
      <w:pPr>
        <w:spacing w:after="0"/>
      </w:pPr>
      <w:r>
        <w:separator/>
      </w:r>
    </w:p>
  </w:endnote>
  <w:endnote w:type="continuationSeparator" w:id="0">
    <w:p w:rsidR="00064077" w:rsidRDefault="00064077" w:rsidP="007A3B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thold Imago 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erthold Imago">
    <w:charset w:val="81"/>
    <w:family w:val="auto"/>
    <w:pitch w:val="variable"/>
    <w:sig w:usb0="A1002AAF" w:usb1="490E0048"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807"/>
      <w:gridCol w:w="5632"/>
      <w:gridCol w:w="1560"/>
    </w:tblGrid>
    <w:tr w:rsidR="00064077" w:rsidRPr="003D4226" w:rsidTr="00621BB0">
      <w:trPr>
        <w:jc w:val="center"/>
      </w:trPr>
      <w:tc>
        <w:tcPr>
          <w:tcW w:w="1807" w:type="dxa"/>
          <w:vAlign w:val="center"/>
        </w:tcPr>
        <w:p w:rsidR="00064077" w:rsidRPr="005C5611" w:rsidRDefault="00064077" w:rsidP="00621BB0">
          <w:pPr>
            <w:pStyle w:val="Corpodeltesto3"/>
            <w:tabs>
              <w:tab w:val="center" w:pos="4819"/>
              <w:tab w:val="right" w:pos="9638"/>
            </w:tabs>
            <w:ind w:right="360"/>
            <w:jc w:val="center"/>
            <w:rPr>
              <w:noProof/>
              <w:color w:val="000000"/>
              <w:sz w:val="14"/>
            </w:rPr>
          </w:pPr>
          <w:r>
            <w:rPr>
              <w:noProof/>
              <w:color w:val="000000"/>
              <w:sz w:val="14"/>
            </w:rPr>
            <w:drawing>
              <wp:inline distT="0" distB="0" distL="0" distR="0">
                <wp:extent cx="942975" cy="3905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p>
      </w:tc>
      <w:tc>
        <w:tcPr>
          <w:tcW w:w="5632" w:type="dxa"/>
          <w:vAlign w:val="bottom"/>
        </w:tcPr>
        <w:p w:rsidR="00064077" w:rsidRPr="00E515A2" w:rsidRDefault="00064077" w:rsidP="00621BB0">
          <w:pPr>
            <w:pStyle w:val="Corpodeltesto3"/>
            <w:tabs>
              <w:tab w:val="center" w:pos="4819"/>
              <w:tab w:val="right" w:pos="9638"/>
            </w:tabs>
            <w:rPr>
              <w:rFonts w:ascii="Arial" w:hAnsi="Arial" w:cs="Arial"/>
              <w:color w:val="000000"/>
              <w:sz w:val="14"/>
            </w:rPr>
          </w:pPr>
          <w:r w:rsidRPr="00E515A2">
            <w:rPr>
              <w:rFonts w:ascii="Arial" w:hAnsi="Arial" w:cs="Arial"/>
              <w:color w:val="000000"/>
              <w:sz w:val="14"/>
            </w:rPr>
            <w:t>Società Reale Mutua di Assicurazioni - Fondata nel 1828 - Sede Legale e Direzione Generale: Via Corte d’Appello 11, 10122 Torino (Italia) - tel. +39 0114 311 111 - fax +39 0114 350 966 – www.realemutua.it – Servizio Buongiorno Reale N. Verde 800-320320 – buongiornoreale@realemutua.it -  Registro Imprese Torino, Codice Fiscale e N. Partita IVA 00875360018 - R.E.A. Torino N. 9806 - Iscritta al numero 1.00001 dell’Albo delle Imprese di assicurazione e riassicurazione – Capogruppo del Gruppo assicurativo Reale Mutua, iscritto all’Albo dei gruppi assicurativi.</w:t>
          </w:r>
        </w:p>
      </w:tc>
      <w:tc>
        <w:tcPr>
          <w:tcW w:w="1560" w:type="dxa"/>
        </w:tcPr>
        <w:p w:rsidR="00064077" w:rsidRPr="0013360D" w:rsidRDefault="00064077" w:rsidP="00621BB0">
          <w:pPr>
            <w:pStyle w:val="Pidipagina"/>
            <w:rPr>
              <w:rStyle w:val="Numeropagina"/>
              <w:sz w:val="16"/>
              <w:szCs w:val="16"/>
            </w:rPr>
          </w:pPr>
          <w:r w:rsidRPr="00DE46DC">
            <w:object w:dxaOrig="62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fillcolor="window">
                <v:imagedata r:id="rId2" o:title=""/>
              </v:shape>
              <o:OLEObject Type="Embed" ProgID="Word.Picture.8" ShapeID="_x0000_i1025" DrawAspect="Content" ObjectID="_1581408019" r:id="rId3"/>
            </w:object>
          </w:r>
          <w:r w:rsidRPr="0013360D">
            <w:rPr>
              <w:rStyle w:val="Numeropagina"/>
              <w:sz w:val="16"/>
              <w:szCs w:val="16"/>
            </w:rPr>
            <w:fldChar w:fldCharType="begin"/>
          </w:r>
          <w:r w:rsidRPr="0013360D">
            <w:rPr>
              <w:rStyle w:val="Numeropagina"/>
              <w:sz w:val="16"/>
              <w:szCs w:val="16"/>
            </w:rPr>
            <w:instrText xml:space="preserve">PAGE  </w:instrText>
          </w:r>
          <w:r w:rsidRPr="0013360D">
            <w:rPr>
              <w:rStyle w:val="Numeropagina"/>
              <w:sz w:val="16"/>
              <w:szCs w:val="16"/>
            </w:rPr>
            <w:fldChar w:fldCharType="separate"/>
          </w:r>
          <w:r>
            <w:rPr>
              <w:rStyle w:val="Numeropagina"/>
              <w:noProof/>
              <w:sz w:val="16"/>
              <w:szCs w:val="16"/>
            </w:rPr>
            <w:t>3</w:t>
          </w:r>
          <w:r w:rsidRPr="0013360D">
            <w:rPr>
              <w:rStyle w:val="Numeropagina"/>
              <w:sz w:val="16"/>
              <w:szCs w:val="16"/>
            </w:rPr>
            <w:fldChar w:fldCharType="end"/>
          </w:r>
          <w:r w:rsidRPr="0013360D">
            <w:rPr>
              <w:rStyle w:val="Numeropagina"/>
              <w:sz w:val="16"/>
              <w:szCs w:val="16"/>
            </w:rPr>
            <w:t xml:space="preserve"> di </w:t>
          </w:r>
          <w:r w:rsidRPr="0013360D">
            <w:rPr>
              <w:rStyle w:val="Numeropagina"/>
              <w:sz w:val="16"/>
              <w:szCs w:val="16"/>
            </w:rPr>
            <w:fldChar w:fldCharType="begin"/>
          </w:r>
          <w:r w:rsidRPr="0013360D">
            <w:rPr>
              <w:rStyle w:val="Numeropagina"/>
              <w:sz w:val="16"/>
              <w:szCs w:val="16"/>
            </w:rPr>
            <w:instrText xml:space="preserve"> NUMPAGES </w:instrText>
          </w:r>
          <w:r w:rsidRPr="0013360D">
            <w:rPr>
              <w:rStyle w:val="Numeropagina"/>
              <w:sz w:val="16"/>
              <w:szCs w:val="16"/>
            </w:rPr>
            <w:fldChar w:fldCharType="separate"/>
          </w:r>
          <w:r>
            <w:rPr>
              <w:rStyle w:val="Numeropagina"/>
              <w:noProof/>
              <w:sz w:val="16"/>
              <w:szCs w:val="16"/>
            </w:rPr>
            <w:t>17</w:t>
          </w:r>
          <w:r w:rsidRPr="0013360D">
            <w:rPr>
              <w:rStyle w:val="Numeropagina"/>
              <w:sz w:val="16"/>
              <w:szCs w:val="16"/>
            </w:rPr>
            <w:fldChar w:fldCharType="end"/>
          </w:r>
        </w:p>
        <w:p w:rsidR="00064077" w:rsidRPr="00DE46DC" w:rsidRDefault="00064077" w:rsidP="00621BB0">
          <w:pPr>
            <w:pStyle w:val="Corpodeltesto3"/>
            <w:tabs>
              <w:tab w:val="center" w:pos="4819"/>
              <w:tab w:val="right" w:pos="9638"/>
            </w:tabs>
            <w:rPr>
              <w:rFonts w:cs="Arial"/>
            </w:rPr>
          </w:pPr>
          <w:r w:rsidRPr="00DE46DC">
            <w:rPr>
              <w:rFonts w:cs="Arial"/>
            </w:rPr>
            <w:t xml:space="preserve">    </w:t>
          </w:r>
        </w:p>
        <w:p w:rsidR="00064077" w:rsidRPr="003D4226" w:rsidRDefault="00064077" w:rsidP="00621BB0">
          <w:pPr>
            <w:pStyle w:val="Corpodeltesto3"/>
            <w:tabs>
              <w:tab w:val="center" w:pos="4819"/>
              <w:tab w:val="right" w:pos="9638"/>
            </w:tabs>
            <w:jc w:val="right"/>
            <w:rPr>
              <w:rFonts w:cs="Arial"/>
            </w:rPr>
          </w:pPr>
        </w:p>
      </w:tc>
    </w:tr>
  </w:tbl>
  <w:p w:rsidR="00064077" w:rsidRDefault="00064077" w:rsidP="00621BB0">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42090"/>
      <w:docPartObj>
        <w:docPartGallery w:val="Page Numbers (Bottom of Page)"/>
        <w:docPartUnique/>
      </w:docPartObj>
    </w:sdtPr>
    <w:sdtEndPr/>
    <w:sdtContent>
      <w:sdt>
        <w:sdtPr>
          <w:id w:val="29442091"/>
          <w:docPartObj>
            <w:docPartGallery w:val="Page Numbers (Top of Page)"/>
            <w:docPartUnique/>
          </w:docPartObj>
        </w:sdtPr>
        <w:sdtEndPr/>
        <w:sdtContent>
          <w:p w:rsidR="00064077" w:rsidRDefault="00064077" w:rsidP="00F540D7">
            <w:pPr>
              <w:pStyle w:val="Pidipagina"/>
              <w:jc w:val="center"/>
            </w:pPr>
            <w:r>
              <w:t xml:space="preserve">Pagina </w:t>
            </w:r>
            <w:r>
              <w:rPr>
                <w:b/>
                <w:sz w:val="24"/>
                <w:szCs w:val="24"/>
              </w:rPr>
              <w:fldChar w:fldCharType="begin"/>
            </w:r>
            <w:r>
              <w:rPr>
                <w:b/>
              </w:rPr>
              <w:instrText>PAGE</w:instrText>
            </w:r>
            <w:r>
              <w:rPr>
                <w:b/>
                <w:sz w:val="24"/>
                <w:szCs w:val="24"/>
              </w:rPr>
              <w:fldChar w:fldCharType="separate"/>
            </w:r>
            <w:r w:rsidR="00A35562">
              <w:rPr>
                <w:b/>
                <w:noProof/>
              </w:rPr>
              <w:t>2</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A35562">
              <w:rPr>
                <w:b/>
                <w:noProof/>
              </w:rPr>
              <w:t>18</w:t>
            </w:r>
            <w:r>
              <w:rPr>
                <w:b/>
                <w:sz w:val="24"/>
                <w:szCs w:val="24"/>
              </w:rPr>
              <w:fldChar w:fldCharType="end"/>
            </w:r>
          </w:p>
        </w:sdtContent>
      </w:sdt>
    </w:sdtContent>
  </w:sdt>
  <w:p w:rsidR="00064077" w:rsidRDefault="00064077">
    <w:pPr>
      <w:pStyle w:val="Pidipagina"/>
    </w:pPr>
    <w:r w:rsidRPr="00F540D7">
      <w:rPr>
        <w:noProof/>
        <w:lang w:eastAsia="it-IT"/>
      </w:rPr>
      <w:drawing>
        <wp:anchor distT="0" distB="0" distL="114300" distR="114300" simplePos="0" relativeHeight="251660288" behindDoc="1" locked="0" layoutInCell="1" allowOverlap="1" wp14:anchorId="760D29CF" wp14:editId="7209E740">
          <wp:simplePos x="0" y="0"/>
          <wp:positionH relativeFrom="column">
            <wp:posOffset>-353060</wp:posOffset>
          </wp:positionH>
          <wp:positionV relativeFrom="paragraph">
            <wp:posOffset>-287655</wp:posOffset>
          </wp:positionV>
          <wp:extent cx="7555865" cy="981075"/>
          <wp:effectExtent l="19050" t="0" r="6985" b="0"/>
          <wp:wrapNone/>
          <wp:docPr id="5"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55865" cy="98107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77" w:rsidRDefault="00064077">
    <w:pPr>
      <w:pStyle w:val="Pidipagina"/>
      <w:jc w:val="right"/>
    </w:pPr>
    <w:r w:rsidRPr="00F540D7">
      <w:rPr>
        <w:noProof/>
        <w:lang w:eastAsia="it-IT"/>
      </w:rPr>
      <w:drawing>
        <wp:anchor distT="0" distB="0" distL="114300" distR="114300" simplePos="0" relativeHeight="251655168" behindDoc="1" locked="0" layoutInCell="1" allowOverlap="1" wp14:anchorId="6567145F" wp14:editId="3E855F99">
          <wp:simplePos x="0" y="0"/>
          <wp:positionH relativeFrom="column">
            <wp:posOffset>-353060</wp:posOffset>
          </wp:positionH>
          <wp:positionV relativeFrom="paragraph">
            <wp:posOffset>44450</wp:posOffset>
          </wp:positionV>
          <wp:extent cx="7555865" cy="981075"/>
          <wp:effectExtent l="19050" t="0" r="6985" b="0"/>
          <wp:wrapNone/>
          <wp:docPr id="6"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55865" cy="981075"/>
                  </a:xfrm>
                  <a:prstGeom prst="rect">
                    <a:avLst/>
                  </a:prstGeom>
                </pic:spPr>
              </pic:pic>
            </a:graphicData>
          </a:graphic>
        </wp:anchor>
      </w:drawing>
    </w:r>
  </w:p>
  <w:p w:rsidR="00064077" w:rsidRDefault="00A35562" w:rsidP="00043DB9">
    <w:pPr>
      <w:pStyle w:val="Pidipagina"/>
      <w:jc w:val="center"/>
    </w:pPr>
    <w:sdt>
      <w:sdtPr>
        <w:id w:val="-1223515127"/>
        <w:docPartObj>
          <w:docPartGallery w:val="Page Numbers (Bottom of Page)"/>
          <w:docPartUnique/>
        </w:docPartObj>
      </w:sdtPr>
      <w:sdtEndPr/>
      <w:sdtContent>
        <w:sdt>
          <w:sdtPr>
            <w:id w:val="1245370939"/>
            <w:docPartObj>
              <w:docPartGallery w:val="Page Numbers (Top of Page)"/>
              <w:docPartUnique/>
            </w:docPartObj>
          </w:sdtPr>
          <w:sdtEndPr/>
          <w:sdtContent>
            <w:r w:rsidR="00064077">
              <w:t xml:space="preserve">Pagina </w:t>
            </w:r>
            <w:r w:rsidR="00064077">
              <w:rPr>
                <w:b/>
                <w:sz w:val="24"/>
                <w:szCs w:val="24"/>
              </w:rPr>
              <w:fldChar w:fldCharType="begin"/>
            </w:r>
            <w:r w:rsidR="00064077">
              <w:rPr>
                <w:b/>
              </w:rPr>
              <w:instrText>PAGE</w:instrText>
            </w:r>
            <w:r w:rsidR="00064077">
              <w:rPr>
                <w:b/>
                <w:sz w:val="24"/>
                <w:szCs w:val="24"/>
              </w:rPr>
              <w:fldChar w:fldCharType="separate"/>
            </w:r>
            <w:r>
              <w:rPr>
                <w:b/>
                <w:noProof/>
              </w:rPr>
              <w:t>14</w:t>
            </w:r>
            <w:r w:rsidR="00064077">
              <w:rPr>
                <w:b/>
                <w:sz w:val="24"/>
                <w:szCs w:val="24"/>
              </w:rPr>
              <w:fldChar w:fldCharType="end"/>
            </w:r>
            <w:r w:rsidR="00064077">
              <w:t xml:space="preserve"> di </w:t>
            </w:r>
            <w:r w:rsidR="00064077">
              <w:rPr>
                <w:b/>
                <w:sz w:val="24"/>
                <w:szCs w:val="24"/>
              </w:rPr>
              <w:fldChar w:fldCharType="begin"/>
            </w:r>
            <w:r w:rsidR="00064077">
              <w:rPr>
                <w:b/>
              </w:rPr>
              <w:instrText>NUMPAGES</w:instrText>
            </w:r>
            <w:r w:rsidR="00064077">
              <w:rPr>
                <w:b/>
                <w:sz w:val="24"/>
                <w:szCs w:val="24"/>
              </w:rPr>
              <w:fldChar w:fldCharType="separate"/>
            </w:r>
            <w:r>
              <w:rPr>
                <w:b/>
                <w:noProof/>
              </w:rPr>
              <w:t>18</w:t>
            </w:r>
            <w:r w:rsidR="00064077">
              <w:rPr>
                <w:b/>
                <w:sz w:val="24"/>
                <w:szCs w:val="24"/>
              </w:rPr>
              <w:fldChar w:fldCharType="end"/>
            </w:r>
          </w:sdtContent>
        </w:sdt>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807"/>
      <w:gridCol w:w="5632"/>
      <w:gridCol w:w="1798"/>
    </w:tblGrid>
    <w:tr w:rsidR="00064077" w:rsidRPr="003D4226" w:rsidTr="00621BB0">
      <w:trPr>
        <w:jc w:val="center"/>
      </w:trPr>
      <w:tc>
        <w:tcPr>
          <w:tcW w:w="1807" w:type="dxa"/>
          <w:vAlign w:val="center"/>
        </w:tcPr>
        <w:p w:rsidR="00064077" w:rsidRPr="005C5611" w:rsidRDefault="00064077" w:rsidP="00621BB0">
          <w:pPr>
            <w:pStyle w:val="Corpodeltesto3"/>
            <w:tabs>
              <w:tab w:val="center" w:pos="4819"/>
              <w:tab w:val="right" w:pos="9638"/>
            </w:tabs>
            <w:ind w:right="360"/>
            <w:jc w:val="center"/>
            <w:rPr>
              <w:noProof/>
              <w:color w:val="000000"/>
              <w:sz w:val="14"/>
            </w:rPr>
          </w:pPr>
        </w:p>
      </w:tc>
      <w:tc>
        <w:tcPr>
          <w:tcW w:w="5632" w:type="dxa"/>
          <w:vAlign w:val="bottom"/>
        </w:tcPr>
        <w:p w:rsidR="00064077" w:rsidRPr="00043DB9" w:rsidRDefault="00A35562" w:rsidP="00043DB9">
          <w:pPr>
            <w:pStyle w:val="Pidipagina"/>
            <w:jc w:val="center"/>
          </w:pPr>
          <w:sdt>
            <w:sdtPr>
              <w:id w:val="1233591111"/>
              <w:docPartObj>
                <w:docPartGallery w:val="Page Numbers (Bottom of Page)"/>
                <w:docPartUnique/>
              </w:docPartObj>
            </w:sdtPr>
            <w:sdtEndPr/>
            <w:sdtContent>
              <w:sdt>
                <w:sdtPr>
                  <w:id w:val="-1122999822"/>
                  <w:docPartObj>
                    <w:docPartGallery w:val="Page Numbers (Top of Page)"/>
                    <w:docPartUnique/>
                  </w:docPartObj>
                </w:sdtPr>
                <w:sdtEndPr/>
                <w:sdtContent>
                  <w:r w:rsidR="00064077">
                    <w:t xml:space="preserve">Pagina </w:t>
                  </w:r>
                  <w:r w:rsidR="00064077">
                    <w:rPr>
                      <w:b/>
                      <w:sz w:val="24"/>
                      <w:szCs w:val="24"/>
                    </w:rPr>
                    <w:fldChar w:fldCharType="begin"/>
                  </w:r>
                  <w:r w:rsidR="00064077">
                    <w:rPr>
                      <w:b/>
                    </w:rPr>
                    <w:instrText>PAGE</w:instrText>
                  </w:r>
                  <w:r w:rsidR="00064077">
                    <w:rPr>
                      <w:b/>
                      <w:sz w:val="24"/>
                      <w:szCs w:val="24"/>
                    </w:rPr>
                    <w:fldChar w:fldCharType="separate"/>
                  </w:r>
                  <w:r>
                    <w:rPr>
                      <w:b/>
                      <w:noProof/>
                    </w:rPr>
                    <w:t>16</w:t>
                  </w:r>
                  <w:r w:rsidR="00064077">
                    <w:rPr>
                      <w:b/>
                      <w:sz w:val="24"/>
                      <w:szCs w:val="24"/>
                    </w:rPr>
                    <w:fldChar w:fldCharType="end"/>
                  </w:r>
                  <w:r w:rsidR="00064077">
                    <w:t xml:space="preserve"> di </w:t>
                  </w:r>
                  <w:r w:rsidR="00064077">
                    <w:rPr>
                      <w:b/>
                      <w:sz w:val="24"/>
                      <w:szCs w:val="24"/>
                    </w:rPr>
                    <w:fldChar w:fldCharType="begin"/>
                  </w:r>
                  <w:r w:rsidR="00064077">
                    <w:rPr>
                      <w:b/>
                    </w:rPr>
                    <w:instrText>NUMPAGES</w:instrText>
                  </w:r>
                  <w:r w:rsidR="00064077">
                    <w:rPr>
                      <w:b/>
                      <w:sz w:val="24"/>
                      <w:szCs w:val="24"/>
                    </w:rPr>
                    <w:fldChar w:fldCharType="separate"/>
                  </w:r>
                  <w:r>
                    <w:rPr>
                      <w:b/>
                      <w:noProof/>
                    </w:rPr>
                    <w:t>18</w:t>
                  </w:r>
                  <w:r w:rsidR="00064077">
                    <w:rPr>
                      <w:b/>
                      <w:sz w:val="24"/>
                      <w:szCs w:val="24"/>
                    </w:rPr>
                    <w:fldChar w:fldCharType="end"/>
                  </w:r>
                </w:sdtContent>
              </w:sdt>
            </w:sdtContent>
          </w:sdt>
        </w:p>
      </w:tc>
      <w:tc>
        <w:tcPr>
          <w:tcW w:w="1798" w:type="dxa"/>
        </w:tcPr>
        <w:p w:rsidR="00064077" w:rsidRPr="003D4226" w:rsidRDefault="00064077" w:rsidP="00621BB0">
          <w:pPr>
            <w:pStyle w:val="Corpodeltesto3"/>
            <w:tabs>
              <w:tab w:val="center" w:pos="4819"/>
              <w:tab w:val="right" w:pos="9638"/>
            </w:tabs>
            <w:jc w:val="right"/>
            <w:rPr>
              <w:rFonts w:cs="Arial"/>
            </w:rPr>
          </w:pPr>
          <w:r w:rsidRPr="00F540D7">
            <w:rPr>
              <w:noProof/>
            </w:rPr>
            <w:drawing>
              <wp:anchor distT="0" distB="0" distL="114300" distR="114300" simplePos="0" relativeHeight="251657216" behindDoc="1" locked="0" layoutInCell="1" allowOverlap="1" wp14:anchorId="261FF1F7" wp14:editId="32924CF9">
                <wp:simplePos x="0" y="0"/>
                <wp:positionH relativeFrom="column">
                  <wp:posOffset>-5481955</wp:posOffset>
                </wp:positionH>
                <wp:positionV relativeFrom="paragraph">
                  <wp:posOffset>-40005</wp:posOffset>
                </wp:positionV>
                <wp:extent cx="7555865" cy="981075"/>
                <wp:effectExtent l="19050" t="0" r="6985" b="0"/>
                <wp:wrapNone/>
                <wp:docPr id="7"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55865" cy="981075"/>
                        </a:xfrm>
                        <a:prstGeom prst="rect">
                          <a:avLst/>
                        </a:prstGeom>
                      </pic:spPr>
                    </pic:pic>
                  </a:graphicData>
                </a:graphic>
              </wp:anchor>
            </w:drawing>
          </w:r>
        </w:p>
      </w:tc>
    </w:tr>
  </w:tbl>
  <w:p w:rsidR="00064077" w:rsidRDefault="00064077" w:rsidP="00621BB0">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788423"/>
      <w:docPartObj>
        <w:docPartGallery w:val="Page Numbers (Bottom of Page)"/>
        <w:docPartUnique/>
      </w:docPartObj>
    </w:sdtPr>
    <w:sdtEndPr/>
    <w:sdtContent>
      <w:sdt>
        <w:sdtPr>
          <w:id w:val="-1297669230"/>
          <w:docPartObj>
            <w:docPartGallery w:val="Page Numbers (Top of Page)"/>
            <w:docPartUnique/>
          </w:docPartObj>
        </w:sdtPr>
        <w:sdtEndPr/>
        <w:sdtContent>
          <w:p w:rsidR="00064077" w:rsidRDefault="00064077" w:rsidP="00043DB9">
            <w:pPr>
              <w:pStyle w:val="Pidipagina"/>
              <w:jc w:val="center"/>
            </w:pPr>
            <w:r>
              <w:t xml:space="preserve">Pagina </w:t>
            </w:r>
            <w:r>
              <w:rPr>
                <w:b/>
                <w:sz w:val="24"/>
                <w:szCs w:val="24"/>
              </w:rPr>
              <w:fldChar w:fldCharType="begin"/>
            </w:r>
            <w:r>
              <w:rPr>
                <w:b/>
              </w:rPr>
              <w:instrText>PAGE</w:instrText>
            </w:r>
            <w:r>
              <w:rPr>
                <w:b/>
                <w:sz w:val="24"/>
                <w:szCs w:val="24"/>
              </w:rPr>
              <w:fldChar w:fldCharType="separate"/>
            </w:r>
            <w:r w:rsidR="00A35562">
              <w:rPr>
                <w:b/>
                <w:noProof/>
              </w:rPr>
              <w:t>18</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A35562">
              <w:rPr>
                <w:b/>
                <w:noProof/>
              </w:rPr>
              <w:t>18</w:t>
            </w:r>
            <w:r>
              <w:rPr>
                <w:b/>
                <w:sz w:val="24"/>
                <w:szCs w:val="24"/>
              </w:rPr>
              <w:fldChar w:fldCharType="end"/>
            </w:r>
          </w:p>
        </w:sdtContent>
      </w:sdt>
    </w:sdtContent>
  </w:sdt>
  <w:p w:rsidR="00064077" w:rsidRDefault="00064077" w:rsidP="00043DB9">
    <w:pPr>
      <w:tabs>
        <w:tab w:val="left" w:pos="2040"/>
      </w:tabs>
    </w:pPr>
    <w:r w:rsidRPr="00F540D7">
      <w:rPr>
        <w:noProof/>
        <w:lang w:eastAsia="it-IT"/>
      </w:rPr>
      <w:drawing>
        <wp:anchor distT="0" distB="0" distL="114300" distR="114300" simplePos="0" relativeHeight="251659264" behindDoc="1" locked="0" layoutInCell="1" allowOverlap="1" wp14:anchorId="69767390" wp14:editId="003C5A65">
          <wp:simplePos x="0" y="0"/>
          <wp:positionH relativeFrom="column">
            <wp:posOffset>-353060</wp:posOffset>
          </wp:positionH>
          <wp:positionV relativeFrom="paragraph">
            <wp:posOffset>-287655</wp:posOffset>
          </wp:positionV>
          <wp:extent cx="7555865" cy="981075"/>
          <wp:effectExtent l="19050" t="0" r="6985" b="0"/>
          <wp:wrapNone/>
          <wp:docPr id="12"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55865" cy="981075"/>
                  </a:xfrm>
                  <a:prstGeom prst="rect">
                    <a:avLst/>
                  </a:prstGeom>
                </pic:spPr>
              </pic:pic>
            </a:graphicData>
          </a:graphic>
        </wp:anchor>
      </w:drawing>
    </w:r>
    <w:r>
      <w:tab/>
    </w:r>
  </w:p>
  <w:p w:rsidR="00064077" w:rsidRDefault="00064077">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861310"/>
      <w:docPartObj>
        <w:docPartGallery w:val="Page Numbers (Bottom of Page)"/>
        <w:docPartUnique/>
      </w:docPartObj>
    </w:sdtPr>
    <w:sdtEndPr/>
    <w:sdtContent>
      <w:sdt>
        <w:sdtPr>
          <w:id w:val="400717273"/>
          <w:docPartObj>
            <w:docPartGallery w:val="Page Numbers (Top of Page)"/>
            <w:docPartUnique/>
          </w:docPartObj>
        </w:sdtPr>
        <w:sdtEndPr/>
        <w:sdtContent>
          <w:p w:rsidR="00064077" w:rsidRDefault="00064077" w:rsidP="00043DB9">
            <w:pPr>
              <w:pStyle w:val="Pidipagina"/>
              <w:jc w:val="center"/>
            </w:pPr>
          </w:p>
          <w:p w:rsidR="00064077" w:rsidRDefault="00064077" w:rsidP="00043DB9">
            <w:pPr>
              <w:pStyle w:val="Pidipagina"/>
              <w:jc w:val="center"/>
            </w:pPr>
            <w:r>
              <w:t xml:space="preserve">Pagina </w:t>
            </w:r>
            <w:r>
              <w:rPr>
                <w:b/>
                <w:sz w:val="24"/>
                <w:szCs w:val="24"/>
              </w:rPr>
              <w:fldChar w:fldCharType="begin"/>
            </w:r>
            <w:r>
              <w:rPr>
                <w:b/>
              </w:rPr>
              <w:instrText>PAGE</w:instrText>
            </w:r>
            <w:r>
              <w:rPr>
                <w:b/>
                <w:sz w:val="24"/>
                <w:szCs w:val="24"/>
              </w:rPr>
              <w:fldChar w:fldCharType="separate"/>
            </w:r>
            <w:r w:rsidR="00A35562">
              <w:rPr>
                <w:b/>
                <w:noProof/>
              </w:rPr>
              <w:t>17</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A35562">
              <w:rPr>
                <w:b/>
                <w:noProof/>
              </w:rPr>
              <w:t>17</w:t>
            </w:r>
            <w:r>
              <w:rPr>
                <w:b/>
                <w:sz w:val="24"/>
                <w:szCs w:val="24"/>
              </w:rPr>
              <w:fldChar w:fldCharType="end"/>
            </w:r>
          </w:p>
        </w:sdtContent>
      </w:sdt>
    </w:sdtContent>
  </w:sdt>
  <w:p w:rsidR="00064077" w:rsidRDefault="00064077" w:rsidP="00043DB9">
    <w:r w:rsidRPr="00F540D7">
      <w:rPr>
        <w:noProof/>
        <w:lang w:eastAsia="it-IT"/>
      </w:rPr>
      <w:drawing>
        <wp:anchor distT="0" distB="0" distL="114300" distR="114300" simplePos="0" relativeHeight="251658240" behindDoc="1" locked="0" layoutInCell="1" allowOverlap="1" wp14:anchorId="1C4FA0EE" wp14:editId="35DD9D2F">
          <wp:simplePos x="0" y="0"/>
          <wp:positionH relativeFrom="column">
            <wp:posOffset>-353060</wp:posOffset>
          </wp:positionH>
          <wp:positionV relativeFrom="paragraph">
            <wp:posOffset>-287655</wp:posOffset>
          </wp:positionV>
          <wp:extent cx="7555865" cy="981075"/>
          <wp:effectExtent l="19050" t="0" r="6985" b="0"/>
          <wp:wrapNone/>
          <wp:docPr id="10"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55865" cy="981075"/>
                  </a:xfrm>
                  <a:prstGeom prst="rect">
                    <a:avLst/>
                  </a:prstGeom>
                </pic:spPr>
              </pic:pic>
            </a:graphicData>
          </a:graphic>
        </wp:anchor>
      </w:drawing>
    </w:r>
  </w:p>
  <w:p w:rsidR="00064077" w:rsidRPr="00043DB9" w:rsidRDefault="00064077" w:rsidP="00043D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77" w:rsidRDefault="00064077" w:rsidP="007A3B4A">
      <w:pPr>
        <w:spacing w:after="0"/>
      </w:pPr>
      <w:r>
        <w:separator/>
      </w:r>
    </w:p>
  </w:footnote>
  <w:footnote w:type="continuationSeparator" w:id="0">
    <w:p w:rsidR="00064077" w:rsidRDefault="00064077" w:rsidP="007A3B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5053"/>
    </w:tblGrid>
    <w:tr w:rsidR="00064077" w:rsidTr="00621BB0">
      <w:trPr>
        <w:cantSplit/>
        <w:trHeight w:val="857"/>
        <w:jc w:val="center"/>
      </w:trPr>
      <w:tc>
        <w:tcPr>
          <w:tcW w:w="5450" w:type="dxa"/>
          <w:tcBorders>
            <w:top w:val="nil"/>
            <w:left w:val="nil"/>
            <w:bottom w:val="nil"/>
            <w:right w:val="nil"/>
          </w:tcBorders>
          <w:shd w:val="pct20" w:color="auto" w:fill="FFFFFF"/>
          <w:vAlign w:val="bottom"/>
        </w:tcPr>
        <w:p w:rsidR="00064077" w:rsidRDefault="00064077"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064077" w:rsidRPr="005C3172" w:rsidRDefault="00064077" w:rsidP="00621BB0">
          <w:pPr>
            <w:pStyle w:val="Intestazione"/>
            <w:spacing w:before="40"/>
            <w:jc w:val="center"/>
            <w:rPr>
              <w:b/>
            </w:rPr>
          </w:pPr>
          <w:r w:rsidRPr="005C3172">
            <w:rPr>
              <w:b/>
            </w:rPr>
            <w:t>Appendice 1</w:t>
          </w:r>
        </w:p>
        <w:p w:rsidR="00064077" w:rsidRDefault="00064077" w:rsidP="00621BB0">
          <w:pPr>
            <w:pStyle w:val="Intestazione"/>
            <w:spacing w:before="40"/>
            <w:jc w:val="center"/>
            <w:rPr>
              <w:rFonts w:ascii="Arial Black" w:hAnsi="Arial Black"/>
            </w:rPr>
          </w:pPr>
          <w:r w:rsidRPr="005C3172">
            <w:rPr>
              <w:b/>
            </w:rPr>
            <w:t>Deroghe e/o integrazioni contrattuali alle Condizioni Generali e Speciali</w:t>
          </w:r>
        </w:p>
      </w:tc>
    </w:tr>
  </w:tbl>
  <w:p w:rsidR="00064077" w:rsidRDefault="0006407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77" w:rsidRDefault="00064077">
    <w:pPr>
      <w:pStyle w:val="Intestazione"/>
    </w:pPr>
    <w:r w:rsidRPr="00621BB0">
      <w:rPr>
        <w:noProof/>
        <w:lang w:eastAsia="it-IT"/>
      </w:rPr>
      <w:drawing>
        <wp:anchor distT="0" distB="0" distL="114300" distR="114300" simplePos="0" relativeHeight="251656192" behindDoc="1" locked="0" layoutInCell="1" allowOverlap="1">
          <wp:simplePos x="0" y="0"/>
          <wp:positionH relativeFrom="column">
            <wp:posOffset>-588010</wp:posOffset>
          </wp:positionH>
          <wp:positionV relativeFrom="paragraph">
            <wp:posOffset>-488950</wp:posOffset>
          </wp:positionV>
          <wp:extent cx="7555865" cy="1333500"/>
          <wp:effectExtent l="19050" t="0" r="6985" b="0"/>
          <wp:wrapNone/>
          <wp:docPr id="11" name="Immagine 5" descr="CI-A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pice.jpg"/>
                  <pic:cNvPicPr/>
                </pic:nvPicPr>
                <pic:blipFill>
                  <a:blip r:embed="rId1"/>
                  <a:stretch>
                    <a:fillRect/>
                  </a:stretch>
                </pic:blipFill>
                <pic:spPr>
                  <a:xfrm>
                    <a:off x="0" y="0"/>
                    <a:ext cx="7555865" cy="13335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8" w:type="dxa"/>
      <w:jc w:val="center"/>
      <w:shd w:val="clear" w:color="auto" w:fill="D9D9D9"/>
      <w:tblLayout w:type="fixed"/>
      <w:tblLook w:val="0000" w:firstRow="0" w:lastRow="0" w:firstColumn="0" w:lastColumn="0" w:noHBand="0" w:noVBand="0"/>
    </w:tblPr>
    <w:tblGrid>
      <w:gridCol w:w="5622"/>
      <w:gridCol w:w="5226"/>
    </w:tblGrid>
    <w:tr w:rsidR="00064077" w:rsidTr="00621BB0">
      <w:trPr>
        <w:cantSplit/>
        <w:trHeight w:val="857"/>
        <w:jc w:val="center"/>
      </w:trPr>
      <w:tc>
        <w:tcPr>
          <w:tcW w:w="5622" w:type="dxa"/>
          <w:shd w:val="clear" w:color="auto" w:fill="D9D9D9"/>
          <w:vAlign w:val="bottom"/>
        </w:tcPr>
        <w:p w:rsidR="00064077" w:rsidRDefault="00064077" w:rsidP="00621BB0">
          <w:pPr>
            <w:pStyle w:val="Intestazione"/>
            <w:pageBreakBefore/>
            <w:jc w:val="right"/>
            <w:rPr>
              <w:rFonts w:ascii="Arial Black" w:hAnsi="Arial Black"/>
            </w:rPr>
          </w:pPr>
        </w:p>
      </w:tc>
      <w:tc>
        <w:tcPr>
          <w:tcW w:w="5226" w:type="dxa"/>
          <w:shd w:val="clear" w:color="auto" w:fill="D9D9D9"/>
          <w:vAlign w:val="center"/>
        </w:tcPr>
        <w:p w:rsidR="00064077" w:rsidRDefault="00064077" w:rsidP="00621BB0">
          <w:pPr>
            <w:pStyle w:val="Intestazione"/>
            <w:spacing w:before="40"/>
            <w:jc w:val="center"/>
            <w:rPr>
              <w:rFonts w:ascii="Arial Black" w:hAnsi="Arial Black"/>
            </w:rPr>
          </w:pPr>
          <w:r>
            <w:rPr>
              <w:rFonts w:ascii="Arial Black" w:hAnsi="Arial Black"/>
            </w:rPr>
            <w:t>Appendice 2</w:t>
          </w:r>
        </w:p>
        <w:p w:rsidR="00064077" w:rsidRDefault="00064077" w:rsidP="00621BB0">
          <w:pPr>
            <w:pStyle w:val="Intestazione"/>
            <w:spacing w:before="40"/>
            <w:jc w:val="center"/>
            <w:rPr>
              <w:rFonts w:ascii="Arial Black" w:hAnsi="Arial Black"/>
            </w:rPr>
          </w:pPr>
          <w:r>
            <w:rPr>
              <w:rFonts w:ascii="Arial Black" w:hAnsi="Arial Black"/>
            </w:rPr>
            <w:t xml:space="preserve">Accordi e pattuizioni con il </w:t>
          </w:r>
          <w:r w:rsidRPr="006E04BE">
            <w:rPr>
              <w:rFonts w:ascii="Arial Black" w:hAnsi="Arial Black"/>
            </w:rPr>
            <w:t>C</w:t>
          </w:r>
          <w:r>
            <w:rPr>
              <w:rFonts w:ascii="Arial Black" w:hAnsi="Arial Black"/>
            </w:rPr>
            <w:t>ontraente</w:t>
          </w:r>
        </w:p>
      </w:tc>
    </w:tr>
    <w:tr w:rsidR="00064077" w:rsidTr="00621BB0">
      <w:trPr>
        <w:cantSplit/>
        <w:trHeight w:val="857"/>
        <w:jc w:val="center"/>
      </w:trPr>
      <w:tc>
        <w:tcPr>
          <w:tcW w:w="5622" w:type="dxa"/>
          <w:shd w:val="clear" w:color="auto" w:fill="D9D9D9"/>
          <w:vAlign w:val="bottom"/>
        </w:tcPr>
        <w:p w:rsidR="00064077" w:rsidRDefault="00064077" w:rsidP="00621BB0">
          <w:pPr>
            <w:pStyle w:val="Intestazione"/>
            <w:pageBreakBefore/>
            <w:jc w:val="right"/>
            <w:rPr>
              <w:rFonts w:ascii="Arial Black" w:hAnsi="Arial Black"/>
            </w:rPr>
          </w:pPr>
        </w:p>
      </w:tc>
      <w:tc>
        <w:tcPr>
          <w:tcW w:w="5226" w:type="dxa"/>
          <w:shd w:val="clear" w:color="auto" w:fill="D9D9D9"/>
          <w:vAlign w:val="center"/>
        </w:tcPr>
        <w:p w:rsidR="00064077" w:rsidRDefault="00064077" w:rsidP="00621BB0">
          <w:pPr>
            <w:pStyle w:val="Intestazione"/>
            <w:spacing w:before="40"/>
            <w:jc w:val="center"/>
            <w:rPr>
              <w:rFonts w:ascii="Arial Black" w:hAnsi="Arial Black"/>
            </w:rPr>
          </w:pPr>
        </w:p>
      </w:tc>
    </w:tr>
  </w:tbl>
  <w:p w:rsidR="00064077" w:rsidRPr="00A42655" w:rsidRDefault="00064077" w:rsidP="00621BB0">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064077" w:rsidTr="00621BB0">
      <w:trPr>
        <w:cantSplit/>
        <w:trHeight w:val="857"/>
        <w:jc w:val="center"/>
      </w:trPr>
      <w:tc>
        <w:tcPr>
          <w:tcW w:w="5622" w:type="dxa"/>
          <w:tcBorders>
            <w:top w:val="nil"/>
            <w:left w:val="nil"/>
            <w:bottom w:val="nil"/>
            <w:right w:val="nil"/>
          </w:tcBorders>
          <w:shd w:val="pct20" w:color="auto" w:fill="FFFFFF"/>
          <w:vAlign w:val="bottom"/>
        </w:tcPr>
        <w:p w:rsidR="00064077" w:rsidRDefault="00064077"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064077" w:rsidRDefault="00064077" w:rsidP="00621BB0">
          <w:pPr>
            <w:pStyle w:val="Intestazione"/>
            <w:spacing w:before="40"/>
            <w:jc w:val="center"/>
            <w:rPr>
              <w:rFonts w:ascii="Arial Black" w:hAnsi="Arial Black"/>
            </w:rPr>
          </w:pPr>
          <w:r>
            <w:rPr>
              <w:rFonts w:ascii="Arial Black" w:hAnsi="Arial Black"/>
            </w:rPr>
            <w:t>Appendice 2</w:t>
          </w:r>
        </w:p>
        <w:p w:rsidR="00064077" w:rsidRDefault="00064077" w:rsidP="00621BB0">
          <w:pPr>
            <w:pStyle w:val="Intestazione"/>
            <w:spacing w:before="40"/>
            <w:jc w:val="center"/>
            <w:rPr>
              <w:rFonts w:ascii="Arial Black" w:hAnsi="Arial Black"/>
            </w:rPr>
          </w:pPr>
          <w:r>
            <w:rPr>
              <w:rFonts w:ascii="Arial Black" w:hAnsi="Arial Black"/>
            </w:rPr>
            <w:t xml:space="preserve">Accordi e pattuizioni con il </w:t>
          </w:r>
          <w:r w:rsidRPr="006E04BE">
            <w:rPr>
              <w:rFonts w:ascii="Arial Black" w:hAnsi="Arial Black"/>
            </w:rPr>
            <w:t>C</w:t>
          </w:r>
          <w:r>
            <w:rPr>
              <w:rFonts w:ascii="Arial Black" w:hAnsi="Arial Black"/>
            </w:rPr>
            <w:t>ontraente</w:t>
          </w:r>
          <w:r>
            <w:rPr>
              <w:rFonts w:ascii="Arial Black" w:hAnsi="Arial Black"/>
              <w:sz w:val="28"/>
            </w:rPr>
            <w:t xml:space="preserve"> </w:t>
          </w:r>
        </w:p>
      </w:tc>
    </w:tr>
  </w:tbl>
  <w:p w:rsidR="00064077" w:rsidRDefault="00064077">
    <w:pPr>
      <w:pStyle w:val="Intestazione"/>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064077" w:rsidTr="00621BB0">
      <w:trPr>
        <w:cantSplit/>
        <w:trHeight w:val="857"/>
        <w:jc w:val="center"/>
      </w:trPr>
      <w:tc>
        <w:tcPr>
          <w:tcW w:w="5622" w:type="dxa"/>
          <w:tcBorders>
            <w:top w:val="nil"/>
            <w:left w:val="nil"/>
            <w:bottom w:val="nil"/>
            <w:right w:val="nil"/>
          </w:tcBorders>
          <w:shd w:val="pct20" w:color="auto" w:fill="FFFFFF"/>
          <w:vAlign w:val="bottom"/>
        </w:tcPr>
        <w:p w:rsidR="00064077" w:rsidRDefault="00064077"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064077" w:rsidRDefault="00064077" w:rsidP="00621BB0">
          <w:pPr>
            <w:pStyle w:val="Intestazione"/>
            <w:spacing w:before="40"/>
            <w:jc w:val="center"/>
            <w:rPr>
              <w:rFonts w:ascii="Arial Black" w:hAnsi="Arial Black"/>
            </w:rPr>
          </w:pPr>
          <w:r>
            <w:rPr>
              <w:rFonts w:ascii="Arial Black" w:hAnsi="Arial Black"/>
            </w:rPr>
            <w:t>Allegato 2</w:t>
          </w:r>
        </w:p>
        <w:p w:rsidR="00064077" w:rsidRDefault="00064077" w:rsidP="00621BB0">
          <w:pPr>
            <w:pStyle w:val="Intestazione"/>
            <w:spacing w:before="40"/>
            <w:jc w:val="center"/>
            <w:rPr>
              <w:rFonts w:ascii="Arial Black" w:hAnsi="Arial Black"/>
            </w:rPr>
          </w:pPr>
          <w:r>
            <w:rPr>
              <w:rFonts w:ascii="Arial Black" w:hAnsi="Arial Black"/>
            </w:rPr>
            <w:t>Prezzi di assicurazione dei prodotti</w:t>
          </w:r>
        </w:p>
      </w:tc>
    </w:tr>
  </w:tbl>
  <w:p w:rsidR="00064077" w:rsidRDefault="00064077">
    <w:pPr>
      <w:pStyle w:val="Intestazione"/>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5053"/>
    </w:tblGrid>
    <w:tr w:rsidR="00064077" w:rsidTr="00621BB0">
      <w:trPr>
        <w:cantSplit/>
        <w:trHeight w:val="857"/>
        <w:jc w:val="center"/>
      </w:trPr>
      <w:tc>
        <w:tcPr>
          <w:tcW w:w="5450" w:type="dxa"/>
          <w:tcBorders>
            <w:top w:val="nil"/>
            <w:left w:val="nil"/>
            <w:bottom w:val="nil"/>
            <w:right w:val="nil"/>
          </w:tcBorders>
          <w:shd w:val="pct20" w:color="auto" w:fill="FFFFFF"/>
          <w:vAlign w:val="bottom"/>
        </w:tcPr>
        <w:p w:rsidR="00064077" w:rsidRDefault="00064077" w:rsidP="001D22DF">
          <w:pPr>
            <w:pStyle w:val="Intestazione"/>
            <w:pageBreakBefore/>
            <w:jc w:val="center"/>
            <w:rPr>
              <w:rFonts w:ascii="Arial Black" w:eastAsia="Cambria" w:hAnsi="Arial Black" w:cs="Times New Roman"/>
            </w:rPr>
          </w:pPr>
        </w:p>
      </w:tc>
      <w:tc>
        <w:tcPr>
          <w:tcW w:w="5053" w:type="dxa"/>
          <w:tcBorders>
            <w:top w:val="nil"/>
            <w:left w:val="nil"/>
            <w:bottom w:val="nil"/>
            <w:right w:val="nil"/>
          </w:tcBorders>
          <w:shd w:val="clear" w:color="auto" w:fill="C0C0C0"/>
          <w:vAlign w:val="center"/>
        </w:tcPr>
        <w:p w:rsidR="00064077" w:rsidRDefault="00064077" w:rsidP="001D22DF">
          <w:pPr>
            <w:pStyle w:val="Intestazione"/>
            <w:spacing w:before="40"/>
            <w:jc w:val="center"/>
            <w:rPr>
              <w:rFonts w:ascii="Arial Black" w:eastAsia="Cambria" w:hAnsi="Arial Black" w:cs="Times New Roman"/>
            </w:rPr>
          </w:pPr>
          <w:r>
            <w:rPr>
              <w:rFonts w:ascii="Arial Black" w:eastAsia="Cambria" w:hAnsi="Arial Black" w:cs="Times New Roman"/>
            </w:rPr>
            <w:t>Appendice 3</w:t>
          </w:r>
        </w:p>
        <w:p w:rsidR="00064077" w:rsidRDefault="00064077" w:rsidP="00A33A4E">
          <w:pPr>
            <w:pStyle w:val="Intestazione"/>
            <w:spacing w:before="40"/>
            <w:jc w:val="center"/>
            <w:rPr>
              <w:rFonts w:ascii="Arial Black" w:eastAsia="Cambria" w:hAnsi="Arial Black" w:cs="Times New Roman"/>
            </w:rPr>
          </w:pPr>
          <w:r>
            <w:rPr>
              <w:rFonts w:ascii="Arial Black" w:eastAsia="Cambria" w:hAnsi="Arial Black" w:cs="Times New Roman"/>
            </w:rPr>
            <w:t>Regolamento I.V.ASS.</w:t>
          </w:r>
        </w:p>
      </w:tc>
    </w:tr>
  </w:tbl>
  <w:p w:rsidR="00064077" w:rsidRDefault="00064077">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064077" w:rsidTr="005F1688">
      <w:trPr>
        <w:cantSplit/>
        <w:trHeight w:val="857"/>
        <w:jc w:val="center"/>
      </w:trPr>
      <w:tc>
        <w:tcPr>
          <w:tcW w:w="5622" w:type="dxa"/>
          <w:tcBorders>
            <w:top w:val="nil"/>
            <w:left w:val="nil"/>
            <w:bottom w:val="nil"/>
            <w:right w:val="nil"/>
          </w:tcBorders>
          <w:shd w:val="pct20" w:color="auto" w:fill="FFFFFF"/>
          <w:vAlign w:val="bottom"/>
        </w:tcPr>
        <w:p w:rsidR="00064077" w:rsidRDefault="00064077" w:rsidP="005F1688">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064077" w:rsidRPr="006E04BE" w:rsidRDefault="00064077" w:rsidP="005F1688">
          <w:pPr>
            <w:pStyle w:val="Intestazione"/>
            <w:spacing w:before="40"/>
            <w:jc w:val="center"/>
            <w:rPr>
              <w:rFonts w:ascii="Arial Black" w:hAnsi="Arial Black"/>
            </w:rPr>
          </w:pPr>
          <w:r w:rsidRPr="006E04BE">
            <w:rPr>
              <w:rFonts w:ascii="Arial Black" w:hAnsi="Arial Black"/>
            </w:rPr>
            <w:t xml:space="preserve">Allegato </w:t>
          </w:r>
          <w:r>
            <w:rPr>
              <w:rFonts w:ascii="Arial Black" w:hAnsi="Arial Black"/>
            </w:rPr>
            <w:t>3</w:t>
          </w:r>
        </w:p>
        <w:p w:rsidR="00064077" w:rsidRDefault="00064077" w:rsidP="005F1688">
          <w:pPr>
            <w:pStyle w:val="Intestazione"/>
            <w:spacing w:before="40"/>
            <w:jc w:val="center"/>
            <w:rPr>
              <w:rFonts w:ascii="Arial Black" w:hAnsi="Arial Black"/>
            </w:rPr>
          </w:pPr>
          <w:r w:rsidRPr="006E04BE">
            <w:rPr>
              <w:rFonts w:ascii="Arial Black" w:hAnsi="Arial Black"/>
            </w:rPr>
            <w:t xml:space="preserve">Tariffe di premio </w:t>
          </w:r>
        </w:p>
      </w:tc>
    </w:tr>
  </w:tbl>
  <w:p w:rsidR="00064077" w:rsidRPr="00D04E9E" w:rsidRDefault="00064077" w:rsidP="00D04E9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0531D"/>
    <w:multiLevelType w:val="hybridMultilevel"/>
    <w:tmpl w:val="AF002AFC"/>
    <w:lvl w:ilvl="0" w:tplc="613CA288">
      <w:start w:val="1"/>
      <w:numFmt w:val="bullet"/>
      <w:lvlText w:val="•"/>
      <w:lvlJc w:val="left"/>
      <w:pPr>
        <w:tabs>
          <w:tab w:val="num" w:pos="720"/>
        </w:tabs>
        <w:ind w:left="720" w:hanging="360"/>
      </w:pPr>
      <w:rPr>
        <w:rFonts w:ascii="Times New Roman" w:hAnsi="Times New Roman" w:hint="default"/>
      </w:rPr>
    </w:lvl>
    <w:lvl w:ilvl="1" w:tplc="A9BAB248" w:tentative="1">
      <w:start w:val="1"/>
      <w:numFmt w:val="bullet"/>
      <w:lvlText w:val="•"/>
      <w:lvlJc w:val="left"/>
      <w:pPr>
        <w:tabs>
          <w:tab w:val="num" w:pos="1440"/>
        </w:tabs>
        <w:ind w:left="1440" w:hanging="360"/>
      </w:pPr>
      <w:rPr>
        <w:rFonts w:ascii="Times New Roman" w:hAnsi="Times New Roman" w:hint="default"/>
      </w:rPr>
    </w:lvl>
    <w:lvl w:ilvl="2" w:tplc="EB6C551C" w:tentative="1">
      <w:start w:val="1"/>
      <w:numFmt w:val="bullet"/>
      <w:lvlText w:val="•"/>
      <w:lvlJc w:val="left"/>
      <w:pPr>
        <w:tabs>
          <w:tab w:val="num" w:pos="2160"/>
        </w:tabs>
        <w:ind w:left="2160" w:hanging="360"/>
      </w:pPr>
      <w:rPr>
        <w:rFonts w:ascii="Times New Roman" w:hAnsi="Times New Roman" w:hint="default"/>
      </w:rPr>
    </w:lvl>
    <w:lvl w:ilvl="3" w:tplc="AF3C1592" w:tentative="1">
      <w:start w:val="1"/>
      <w:numFmt w:val="bullet"/>
      <w:lvlText w:val="•"/>
      <w:lvlJc w:val="left"/>
      <w:pPr>
        <w:tabs>
          <w:tab w:val="num" w:pos="2880"/>
        </w:tabs>
        <w:ind w:left="2880" w:hanging="360"/>
      </w:pPr>
      <w:rPr>
        <w:rFonts w:ascii="Times New Roman" w:hAnsi="Times New Roman" w:hint="default"/>
      </w:rPr>
    </w:lvl>
    <w:lvl w:ilvl="4" w:tplc="FB80292C" w:tentative="1">
      <w:start w:val="1"/>
      <w:numFmt w:val="bullet"/>
      <w:lvlText w:val="•"/>
      <w:lvlJc w:val="left"/>
      <w:pPr>
        <w:tabs>
          <w:tab w:val="num" w:pos="3600"/>
        </w:tabs>
        <w:ind w:left="3600" w:hanging="360"/>
      </w:pPr>
      <w:rPr>
        <w:rFonts w:ascii="Times New Roman" w:hAnsi="Times New Roman" w:hint="default"/>
      </w:rPr>
    </w:lvl>
    <w:lvl w:ilvl="5" w:tplc="D6E0D25E" w:tentative="1">
      <w:start w:val="1"/>
      <w:numFmt w:val="bullet"/>
      <w:lvlText w:val="•"/>
      <w:lvlJc w:val="left"/>
      <w:pPr>
        <w:tabs>
          <w:tab w:val="num" w:pos="4320"/>
        </w:tabs>
        <w:ind w:left="4320" w:hanging="360"/>
      </w:pPr>
      <w:rPr>
        <w:rFonts w:ascii="Times New Roman" w:hAnsi="Times New Roman" w:hint="default"/>
      </w:rPr>
    </w:lvl>
    <w:lvl w:ilvl="6" w:tplc="10E21C80" w:tentative="1">
      <w:start w:val="1"/>
      <w:numFmt w:val="bullet"/>
      <w:lvlText w:val="•"/>
      <w:lvlJc w:val="left"/>
      <w:pPr>
        <w:tabs>
          <w:tab w:val="num" w:pos="5040"/>
        </w:tabs>
        <w:ind w:left="5040" w:hanging="360"/>
      </w:pPr>
      <w:rPr>
        <w:rFonts w:ascii="Times New Roman" w:hAnsi="Times New Roman" w:hint="default"/>
      </w:rPr>
    </w:lvl>
    <w:lvl w:ilvl="7" w:tplc="AF20E3A8" w:tentative="1">
      <w:start w:val="1"/>
      <w:numFmt w:val="bullet"/>
      <w:lvlText w:val="•"/>
      <w:lvlJc w:val="left"/>
      <w:pPr>
        <w:tabs>
          <w:tab w:val="num" w:pos="5760"/>
        </w:tabs>
        <w:ind w:left="5760" w:hanging="360"/>
      </w:pPr>
      <w:rPr>
        <w:rFonts w:ascii="Times New Roman" w:hAnsi="Times New Roman" w:hint="default"/>
      </w:rPr>
    </w:lvl>
    <w:lvl w:ilvl="8" w:tplc="305455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6E007F"/>
    <w:multiLevelType w:val="hybridMultilevel"/>
    <w:tmpl w:val="F5EE70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3B0B89"/>
    <w:multiLevelType w:val="hybridMultilevel"/>
    <w:tmpl w:val="14462BB8"/>
    <w:lvl w:ilvl="0" w:tplc="1EE23B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65986"/>
    <w:multiLevelType w:val="hybridMultilevel"/>
    <w:tmpl w:val="71AA0A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56316"/>
    <w:multiLevelType w:val="multilevel"/>
    <w:tmpl w:val="2A1E3D06"/>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7D6334"/>
    <w:multiLevelType w:val="hybridMultilevel"/>
    <w:tmpl w:val="394C8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143EDF"/>
    <w:multiLevelType w:val="hybridMultilevel"/>
    <w:tmpl w:val="14D693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8D4157"/>
    <w:multiLevelType w:val="hybridMultilevel"/>
    <w:tmpl w:val="E0DCFAC6"/>
    <w:lvl w:ilvl="0" w:tplc="04100001">
      <w:start w:val="1"/>
      <w:numFmt w:val="bullet"/>
      <w:lvlText w:val=""/>
      <w:lvlJc w:val="left"/>
      <w:pPr>
        <w:ind w:left="2137"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19F7D21"/>
    <w:multiLevelType w:val="hybridMultilevel"/>
    <w:tmpl w:val="4FD638C0"/>
    <w:lvl w:ilvl="0" w:tplc="FFFFFFFF">
      <w:start w:val="1"/>
      <w:numFmt w:val="bullet"/>
      <w:lvlText w:val="-"/>
      <w:lvlJc w:val="left"/>
      <w:pPr>
        <w:tabs>
          <w:tab w:val="num" w:pos="600"/>
        </w:tabs>
        <w:ind w:left="600" w:hanging="360"/>
      </w:pPr>
      <w:rPr>
        <w:rFonts w:ascii="Times New Roman" w:eastAsia="Times New Roman" w:hAnsi="Times New Roman" w:hint="default"/>
      </w:rPr>
    </w:lvl>
    <w:lvl w:ilvl="1" w:tplc="FFFFFFFF" w:tentative="1">
      <w:start w:val="1"/>
      <w:numFmt w:val="bullet"/>
      <w:lvlText w:val="o"/>
      <w:lvlJc w:val="left"/>
      <w:pPr>
        <w:tabs>
          <w:tab w:val="num" w:pos="1320"/>
        </w:tabs>
        <w:ind w:left="1320" w:hanging="360"/>
      </w:pPr>
      <w:rPr>
        <w:rFonts w:ascii="Courier New" w:hAnsi="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232617FA"/>
    <w:multiLevelType w:val="hybridMultilevel"/>
    <w:tmpl w:val="1A604D0C"/>
    <w:lvl w:ilvl="0" w:tplc="9E0E19BE">
      <w:start w:val="1"/>
      <w:numFmt w:val="decimal"/>
      <w:lvlText w:val="%1)"/>
      <w:lvlJc w:val="left"/>
      <w:pPr>
        <w:tabs>
          <w:tab w:val="num" w:pos="1065"/>
        </w:tabs>
        <w:ind w:left="1065" w:hanging="705"/>
      </w:pPr>
      <w:rPr>
        <w:rFonts w:cs="Times New Roman" w:hint="default"/>
        <w:sz w:val="24"/>
      </w:rPr>
    </w:lvl>
    <w:lvl w:ilvl="1" w:tplc="04100001">
      <w:start w:val="1"/>
      <w:numFmt w:val="bullet"/>
      <w:lvlText w:val=""/>
      <w:lvlJc w:val="left"/>
      <w:pPr>
        <w:tabs>
          <w:tab w:val="num" w:pos="1440"/>
        </w:tabs>
        <w:ind w:left="1440" w:hanging="360"/>
      </w:pPr>
      <w:rPr>
        <w:rFonts w:ascii="Symbol" w:hAnsi="Symbol"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A72183C"/>
    <w:multiLevelType w:val="hybridMultilevel"/>
    <w:tmpl w:val="C3D8AA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5144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B07C1"/>
    <w:multiLevelType w:val="hybridMultilevel"/>
    <w:tmpl w:val="DD6AA8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E67FE"/>
    <w:multiLevelType w:val="multilevel"/>
    <w:tmpl w:val="1D4AF33E"/>
    <w:lvl w:ilvl="0">
      <w:start w:val="1"/>
      <w:numFmt w:val="decimal"/>
      <w:lvlText w:val="%1"/>
      <w:lvlJc w:val="left"/>
      <w:pPr>
        <w:tabs>
          <w:tab w:val="num" w:pos="570"/>
        </w:tabs>
        <w:ind w:left="570" w:hanging="570"/>
      </w:pPr>
      <w:rPr>
        <w:rFonts w:hint="default"/>
      </w:rPr>
    </w:lvl>
    <w:lvl w:ilvl="1">
      <w:start w:val="9"/>
      <w:numFmt w:val="decimal"/>
      <w:lvlText w:val="%1.%2"/>
      <w:lvlJc w:val="left"/>
      <w:pPr>
        <w:tabs>
          <w:tab w:val="num" w:pos="690"/>
        </w:tabs>
        <w:ind w:left="69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7635FA"/>
    <w:multiLevelType w:val="hybridMultilevel"/>
    <w:tmpl w:val="581805AE"/>
    <w:lvl w:ilvl="0" w:tplc="04100001">
      <w:start w:val="1"/>
      <w:numFmt w:val="bullet"/>
      <w:lvlText w:val=""/>
      <w:lvlJc w:val="left"/>
      <w:pPr>
        <w:tabs>
          <w:tab w:val="num" w:pos="2204"/>
        </w:tabs>
        <w:ind w:left="2204" w:hanging="360"/>
      </w:pPr>
      <w:rPr>
        <w:rFonts w:ascii="Symbol" w:hAnsi="Symbol" w:hint="default"/>
      </w:rPr>
    </w:lvl>
    <w:lvl w:ilvl="1" w:tplc="04100003" w:tentative="1">
      <w:start w:val="1"/>
      <w:numFmt w:val="bullet"/>
      <w:lvlText w:val="o"/>
      <w:lvlJc w:val="left"/>
      <w:pPr>
        <w:tabs>
          <w:tab w:val="num" w:pos="2924"/>
        </w:tabs>
        <w:ind w:left="2924" w:hanging="360"/>
      </w:pPr>
      <w:rPr>
        <w:rFonts w:ascii="Courier New" w:hAnsi="Courier New" w:cs="Courier New" w:hint="default"/>
      </w:rPr>
    </w:lvl>
    <w:lvl w:ilvl="2" w:tplc="04100005" w:tentative="1">
      <w:start w:val="1"/>
      <w:numFmt w:val="bullet"/>
      <w:lvlText w:val=""/>
      <w:lvlJc w:val="left"/>
      <w:pPr>
        <w:tabs>
          <w:tab w:val="num" w:pos="3644"/>
        </w:tabs>
        <w:ind w:left="3644" w:hanging="360"/>
      </w:pPr>
      <w:rPr>
        <w:rFonts w:ascii="Wingdings" w:hAnsi="Wingdings" w:hint="default"/>
      </w:rPr>
    </w:lvl>
    <w:lvl w:ilvl="3" w:tplc="04100001" w:tentative="1">
      <w:start w:val="1"/>
      <w:numFmt w:val="bullet"/>
      <w:lvlText w:val=""/>
      <w:lvlJc w:val="left"/>
      <w:pPr>
        <w:tabs>
          <w:tab w:val="num" w:pos="4364"/>
        </w:tabs>
        <w:ind w:left="4364" w:hanging="360"/>
      </w:pPr>
      <w:rPr>
        <w:rFonts w:ascii="Symbol" w:hAnsi="Symbol" w:hint="default"/>
      </w:rPr>
    </w:lvl>
    <w:lvl w:ilvl="4" w:tplc="04100003" w:tentative="1">
      <w:start w:val="1"/>
      <w:numFmt w:val="bullet"/>
      <w:lvlText w:val="o"/>
      <w:lvlJc w:val="left"/>
      <w:pPr>
        <w:tabs>
          <w:tab w:val="num" w:pos="5084"/>
        </w:tabs>
        <w:ind w:left="5084" w:hanging="360"/>
      </w:pPr>
      <w:rPr>
        <w:rFonts w:ascii="Courier New" w:hAnsi="Courier New" w:cs="Courier New" w:hint="default"/>
      </w:rPr>
    </w:lvl>
    <w:lvl w:ilvl="5" w:tplc="04100005" w:tentative="1">
      <w:start w:val="1"/>
      <w:numFmt w:val="bullet"/>
      <w:lvlText w:val=""/>
      <w:lvlJc w:val="left"/>
      <w:pPr>
        <w:tabs>
          <w:tab w:val="num" w:pos="5804"/>
        </w:tabs>
        <w:ind w:left="5804" w:hanging="360"/>
      </w:pPr>
      <w:rPr>
        <w:rFonts w:ascii="Wingdings" w:hAnsi="Wingdings" w:hint="default"/>
      </w:rPr>
    </w:lvl>
    <w:lvl w:ilvl="6" w:tplc="04100001" w:tentative="1">
      <w:start w:val="1"/>
      <w:numFmt w:val="bullet"/>
      <w:lvlText w:val=""/>
      <w:lvlJc w:val="left"/>
      <w:pPr>
        <w:tabs>
          <w:tab w:val="num" w:pos="6524"/>
        </w:tabs>
        <w:ind w:left="6524" w:hanging="360"/>
      </w:pPr>
      <w:rPr>
        <w:rFonts w:ascii="Symbol" w:hAnsi="Symbol" w:hint="default"/>
      </w:rPr>
    </w:lvl>
    <w:lvl w:ilvl="7" w:tplc="04100003" w:tentative="1">
      <w:start w:val="1"/>
      <w:numFmt w:val="bullet"/>
      <w:lvlText w:val="o"/>
      <w:lvlJc w:val="left"/>
      <w:pPr>
        <w:tabs>
          <w:tab w:val="num" w:pos="7244"/>
        </w:tabs>
        <w:ind w:left="7244" w:hanging="360"/>
      </w:pPr>
      <w:rPr>
        <w:rFonts w:ascii="Courier New" w:hAnsi="Courier New" w:cs="Courier New" w:hint="default"/>
      </w:rPr>
    </w:lvl>
    <w:lvl w:ilvl="8" w:tplc="04100005" w:tentative="1">
      <w:start w:val="1"/>
      <w:numFmt w:val="bullet"/>
      <w:lvlText w:val=""/>
      <w:lvlJc w:val="left"/>
      <w:pPr>
        <w:tabs>
          <w:tab w:val="num" w:pos="7964"/>
        </w:tabs>
        <w:ind w:left="7964" w:hanging="360"/>
      </w:pPr>
      <w:rPr>
        <w:rFonts w:ascii="Wingdings" w:hAnsi="Wingdings" w:hint="default"/>
      </w:rPr>
    </w:lvl>
  </w:abstractNum>
  <w:abstractNum w:abstractNumId="16" w15:restartNumberingAfterBreak="0">
    <w:nsid w:val="3EF74B10"/>
    <w:multiLevelType w:val="hybridMultilevel"/>
    <w:tmpl w:val="E7623EB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2950000"/>
    <w:multiLevelType w:val="hybridMultilevel"/>
    <w:tmpl w:val="824883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272CC"/>
    <w:multiLevelType w:val="hybridMultilevel"/>
    <w:tmpl w:val="9580DF1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46461B0"/>
    <w:multiLevelType w:val="singleLevel"/>
    <w:tmpl w:val="C67E8318"/>
    <w:lvl w:ilvl="0">
      <w:start w:val="9"/>
      <w:numFmt w:val="bullet"/>
      <w:lvlText w:val="-"/>
      <w:lvlJc w:val="left"/>
      <w:pPr>
        <w:tabs>
          <w:tab w:val="num" w:pos="925"/>
        </w:tabs>
        <w:ind w:left="925" w:hanging="360"/>
      </w:pPr>
      <w:rPr>
        <w:rFonts w:ascii="Times New Roman" w:hAnsi="Times New Roman" w:hint="default"/>
      </w:rPr>
    </w:lvl>
  </w:abstractNum>
  <w:abstractNum w:abstractNumId="20" w15:restartNumberingAfterBreak="0">
    <w:nsid w:val="489136D9"/>
    <w:multiLevelType w:val="hybridMultilevel"/>
    <w:tmpl w:val="DF541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181D2D"/>
    <w:multiLevelType w:val="hybridMultilevel"/>
    <w:tmpl w:val="F2EA9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5A1C4B"/>
    <w:multiLevelType w:val="hybridMultilevel"/>
    <w:tmpl w:val="30B27CB8"/>
    <w:lvl w:ilvl="0" w:tplc="DA0EF232">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974594"/>
    <w:multiLevelType w:val="hybridMultilevel"/>
    <w:tmpl w:val="F82428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97AA5"/>
    <w:multiLevelType w:val="hybridMultilevel"/>
    <w:tmpl w:val="D4CC4D82"/>
    <w:lvl w:ilvl="0" w:tplc="04100001">
      <w:start w:val="1"/>
      <w:numFmt w:val="bullet"/>
      <w:lvlText w:val=""/>
      <w:lvlJc w:val="left"/>
      <w:pPr>
        <w:tabs>
          <w:tab w:val="num" w:pos="1645"/>
        </w:tabs>
        <w:ind w:left="1645" w:hanging="360"/>
      </w:pPr>
      <w:rPr>
        <w:rFonts w:ascii="Symbol" w:hAnsi="Symbol" w:hint="default"/>
      </w:rPr>
    </w:lvl>
    <w:lvl w:ilvl="1" w:tplc="04100003" w:tentative="1">
      <w:start w:val="1"/>
      <w:numFmt w:val="bullet"/>
      <w:lvlText w:val="o"/>
      <w:lvlJc w:val="left"/>
      <w:pPr>
        <w:tabs>
          <w:tab w:val="num" w:pos="2365"/>
        </w:tabs>
        <w:ind w:left="2365" w:hanging="360"/>
      </w:pPr>
      <w:rPr>
        <w:rFonts w:ascii="Courier New" w:hAnsi="Courier New" w:cs="Courier New" w:hint="default"/>
      </w:rPr>
    </w:lvl>
    <w:lvl w:ilvl="2" w:tplc="04100005" w:tentative="1">
      <w:start w:val="1"/>
      <w:numFmt w:val="bullet"/>
      <w:lvlText w:val=""/>
      <w:lvlJc w:val="left"/>
      <w:pPr>
        <w:tabs>
          <w:tab w:val="num" w:pos="3085"/>
        </w:tabs>
        <w:ind w:left="3085" w:hanging="360"/>
      </w:pPr>
      <w:rPr>
        <w:rFonts w:ascii="Wingdings" w:hAnsi="Wingdings" w:hint="default"/>
      </w:rPr>
    </w:lvl>
    <w:lvl w:ilvl="3" w:tplc="04100001" w:tentative="1">
      <w:start w:val="1"/>
      <w:numFmt w:val="bullet"/>
      <w:lvlText w:val=""/>
      <w:lvlJc w:val="left"/>
      <w:pPr>
        <w:tabs>
          <w:tab w:val="num" w:pos="3805"/>
        </w:tabs>
        <w:ind w:left="3805" w:hanging="360"/>
      </w:pPr>
      <w:rPr>
        <w:rFonts w:ascii="Symbol" w:hAnsi="Symbol" w:hint="default"/>
      </w:rPr>
    </w:lvl>
    <w:lvl w:ilvl="4" w:tplc="04100003" w:tentative="1">
      <w:start w:val="1"/>
      <w:numFmt w:val="bullet"/>
      <w:lvlText w:val="o"/>
      <w:lvlJc w:val="left"/>
      <w:pPr>
        <w:tabs>
          <w:tab w:val="num" w:pos="4525"/>
        </w:tabs>
        <w:ind w:left="4525" w:hanging="360"/>
      </w:pPr>
      <w:rPr>
        <w:rFonts w:ascii="Courier New" w:hAnsi="Courier New" w:cs="Courier New" w:hint="default"/>
      </w:rPr>
    </w:lvl>
    <w:lvl w:ilvl="5" w:tplc="04100005" w:tentative="1">
      <w:start w:val="1"/>
      <w:numFmt w:val="bullet"/>
      <w:lvlText w:val=""/>
      <w:lvlJc w:val="left"/>
      <w:pPr>
        <w:tabs>
          <w:tab w:val="num" w:pos="5245"/>
        </w:tabs>
        <w:ind w:left="5245" w:hanging="360"/>
      </w:pPr>
      <w:rPr>
        <w:rFonts w:ascii="Wingdings" w:hAnsi="Wingdings" w:hint="default"/>
      </w:rPr>
    </w:lvl>
    <w:lvl w:ilvl="6" w:tplc="04100001" w:tentative="1">
      <w:start w:val="1"/>
      <w:numFmt w:val="bullet"/>
      <w:lvlText w:val=""/>
      <w:lvlJc w:val="left"/>
      <w:pPr>
        <w:tabs>
          <w:tab w:val="num" w:pos="5965"/>
        </w:tabs>
        <w:ind w:left="5965" w:hanging="360"/>
      </w:pPr>
      <w:rPr>
        <w:rFonts w:ascii="Symbol" w:hAnsi="Symbol" w:hint="default"/>
      </w:rPr>
    </w:lvl>
    <w:lvl w:ilvl="7" w:tplc="04100003" w:tentative="1">
      <w:start w:val="1"/>
      <w:numFmt w:val="bullet"/>
      <w:lvlText w:val="o"/>
      <w:lvlJc w:val="left"/>
      <w:pPr>
        <w:tabs>
          <w:tab w:val="num" w:pos="6685"/>
        </w:tabs>
        <w:ind w:left="6685" w:hanging="360"/>
      </w:pPr>
      <w:rPr>
        <w:rFonts w:ascii="Courier New" w:hAnsi="Courier New" w:cs="Courier New" w:hint="default"/>
      </w:rPr>
    </w:lvl>
    <w:lvl w:ilvl="8" w:tplc="04100005" w:tentative="1">
      <w:start w:val="1"/>
      <w:numFmt w:val="bullet"/>
      <w:lvlText w:val=""/>
      <w:lvlJc w:val="left"/>
      <w:pPr>
        <w:tabs>
          <w:tab w:val="num" w:pos="7405"/>
        </w:tabs>
        <w:ind w:left="7405" w:hanging="360"/>
      </w:pPr>
      <w:rPr>
        <w:rFonts w:ascii="Wingdings" w:hAnsi="Wingdings" w:hint="default"/>
      </w:rPr>
    </w:lvl>
  </w:abstractNum>
  <w:abstractNum w:abstractNumId="25" w15:restartNumberingAfterBreak="0">
    <w:nsid w:val="6CED0C96"/>
    <w:multiLevelType w:val="hybridMultilevel"/>
    <w:tmpl w:val="F29CD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A47776"/>
    <w:multiLevelType w:val="multilevel"/>
    <w:tmpl w:val="827EA49E"/>
    <w:lvl w:ilvl="0">
      <w:start w:val="1"/>
      <w:numFmt w:val="decimal"/>
      <w:lvlText w:val="%1"/>
      <w:lvlJc w:val="left"/>
      <w:pPr>
        <w:ind w:left="420" w:hanging="420"/>
      </w:pPr>
      <w:rPr>
        <w:rFonts w:hint="default"/>
      </w:rPr>
    </w:lvl>
    <w:lvl w:ilvl="1">
      <w:start w:val="13"/>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7" w15:restartNumberingAfterBreak="0">
    <w:nsid w:val="71C14B3F"/>
    <w:multiLevelType w:val="singleLevel"/>
    <w:tmpl w:val="F3A6C66C"/>
    <w:lvl w:ilvl="0">
      <w:start w:val="1"/>
      <w:numFmt w:val="upperLetter"/>
      <w:lvlText w:val="%1)"/>
      <w:lvlJc w:val="left"/>
      <w:pPr>
        <w:tabs>
          <w:tab w:val="num" w:pos="6241"/>
        </w:tabs>
        <w:ind w:left="6241" w:hanging="570"/>
      </w:pPr>
      <w:rPr>
        <w:rFonts w:hint="default"/>
      </w:rPr>
    </w:lvl>
  </w:abstractNum>
  <w:abstractNum w:abstractNumId="28" w15:restartNumberingAfterBreak="0">
    <w:nsid w:val="7E444E90"/>
    <w:multiLevelType w:val="multilevel"/>
    <w:tmpl w:val="DAF0AEC8"/>
    <w:lvl w:ilvl="0">
      <w:start w:val="1"/>
      <w:numFmt w:val="decimal"/>
      <w:lvlText w:val="%1"/>
      <w:lvlJc w:val="left"/>
      <w:pPr>
        <w:ind w:left="360" w:hanging="360"/>
      </w:pPr>
      <w:rPr>
        <w:rFonts w:hint="default"/>
        <w:b/>
      </w:rPr>
    </w:lvl>
    <w:lvl w:ilvl="1">
      <w:start w:val="8"/>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9" w15:restartNumberingAfterBreak="0">
    <w:nsid w:val="7E820513"/>
    <w:multiLevelType w:val="hybridMultilevel"/>
    <w:tmpl w:val="D660C7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848" w:hanging="283"/>
        </w:pPr>
        <w:rPr>
          <w:rFonts w:ascii="Symbol" w:hAnsi="Symbol" w:hint="default"/>
        </w:rPr>
      </w:lvl>
    </w:lvlOverride>
  </w:num>
  <w:num w:numId="3">
    <w:abstractNumId w:val="27"/>
  </w:num>
  <w:num w:numId="4">
    <w:abstractNumId w:val="19"/>
  </w:num>
  <w:num w:numId="5">
    <w:abstractNumId w:val="3"/>
  </w:num>
  <w:num w:numId="6">
    <w:abstractNumId w:val="9"/>
  </w:num>
  <w:num w:numId="7">
    <w:abstractNumId w:val="25"/>
  </w:num>
  <w:num w:numId="8">
    <w:abstractNumId w:val="21"/>
  </w:num>
  <w:num w:numId="9">
    <w:abstractNumId w:val="24"/>
  </w:num>
  <w:num w:numId="10">
    <w:abstractNumId w:val="17"/>
  </w:num>
  <w:num w:numId="11">
    <w:abstractNumId w:val="15"/>
  </w:num>
  <w:num w:numId="12">
    <w:abstractNumId w:val="29"/>
  </w:num>
  <w:num w:numId="13">
    <w:abstractNumId w:val="5"/>
  </w:num>
  <w:num w:numId="14">
    <w:abstractNumId w:val="10"/>
  </w:num>
  <w:num w:numId="15">
    <w:abstractNumId w:val="14"/>
  </w:num>
  <w:num w:numId="16">
    <w:abstractNumId w:val="4"/>
  </w:num>
  <w:num w:numId="17">
    <w:abstractNumId w:val="13"/>
  </w:num>
  <w:num w:numId="18">
    <w:abstractNumId w:val="23"/>
  </w:num>
  <w:num w:numId="19">
    <w:abstractNumId w:val="11"/>
  </w:num>
  <w:num w:numId="2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6"/>
  </w:num>
  <w:num w:numId="27">
    <w:abstractNumId w:val="2"/>
  </w:num>
  <w:num w:numId="28">
    <w:abstractNumId w:val="20"/>
  </w:num>
  <w:num w:numId="29">
    <w:abstractNumId w:val="7"/>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34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CF"/>
    <w:rsid w:val="00015D2B"/>
    <w:rsid w:val="0004271A"/>
    <w:rsid w:val="00043DB9"/>
    <w:rsid w:val="00044D28"/>
    <w:rsid w:val="00064077"/>
    <w:rsid w:val="000715DC"/>
    <w:rsid w:val="000A1E0A"/>
    <w:rsid w:val="000E1D7D"/>
    <w:rsid w:val="000F337A"/>
    <w:rsid w:val="00143D72"/>
    <w:rsid w:val="00151CCF"/>
    <w:rsid w:val="001A6760"/>
    <w:rsid w:val="001C13E2"/>
    <w:rsid w:val="001D22DF"/>
    <w:rsid w:val="001E26F5"/>
    <w:rsid w:val="001F026F"/>
    <w:rsid w:val="001F43A0"/>
    <w:rsid w:val="001F7ACC"/>
    <w:rsid w:val="002007A2"/>
    <w:rsid w:val="00211C0B"/>
    <w:rsid w:val="0021624F"/>
    <w:rsid w:val="00284594"/>
    <w:rsid w:val="002A2A04"/>
    <w:rsid w:val="002B7E40"/>
    <w:rsid w:val="002D4299"/>
    <w:rsid w:val="002D6374"/>
    <w:rsid w:val="003033C2"/>
    <w:rsid w:val="003115C9"/>
    <w:rsid w:val="0031243A"/>
    <w:rsid w:val="00337111"/>
    <w:rsid w:val="00380A24"/>
    <w:rsid w:val="00381705"/>
    <w:rsid w:val="003A4FB0"/>
    <w:rsid w:val="003C2CDB"/>
    <w:rsid w:val="003E1F8D"/>
    <w:rsid w:val="003E23B8"/>
    <w:rsid w:val="003E79F6"/>
    <w:rsid w:val="00411804"/>
    <w:rsid w:val="00413179"/>
    <w:rsid w:val="004975F7"/>
    <w:rsid w:val="004B2686"/>
    <w:rsid w:val="004D1174"/>
    <w:rsid w:val="004D7085"/>
    <w:rsid w:val="004F7686"/>
    <w:rsid w:val="005073BB"/>
    <w:rsid w:val="00511E8D"/>
    <w:rsid w:val="005351CD"/>
    <w:rsid w:val="00586FAA"/>
    <w:rsid w:val="005959D8"/>
    <w:rsid w:val="005C4163"/>
    <w:rsid w:val="005E4F79"/>
    <w:rsid w:val="005F080C"/>
    <w:rsid w:val="005F1688"/>
    <w:rsid w:val="00604A84"/>
    <w:rsid w:val="006056A7"/>
    <w:rsid w:val="00621BB0"/>
    <w:rsid w:val="00632901"/>
    <w:rsid w:val="00635ADC"/>
    <w:rsid w:val="00640DD5"/>
    <w:rsid w:val="00663B33"/>
    <w:rsid w:val="00671DA6"/>
    <w:rsid w:val="006743DD"/>
    <w:rsid w:val="00675D30"/>
    <w:rsid w:val="006A5ABF"/>
    <w:rsid w:val="006F70F3"/>
    <w:rsid w:val="00736C9C"/>
    <w:rsid w:val="00760AFE"/>
    <w:rsid w:val="007669B9"/>
    <w:rsid w:val="0077751C"/>
    <w:rsid w:val="007A079D"/>
    <w:rsid w:val="007A3B4A"/>
    <w:rsid w:val="007C1182"/>
    <w:rsid w:val="007C6B07"/>
    <w:rsid w:val="007F7434"/>
    <w:rsid w:val="0080365F"/>
    <w:rsid w:val="00812D67"/>
    <w:rsid w:val="0081400C"/>
    <w:rsid w:val="008158A7"/>
    <w:rsid w:val="00825E68"/>
    <w:rsid w:val="00831902"/>
    <w:rsid w:val="0086294E"/>
    <w:rsid w:val="00874C4A"/>
    <w:rsid w:val="0089415B"/>
    <w:rsid w:val="008A0023"/>
    <w:rsid w:val="008B6136"/>
    <w:rsid w:val="008D0EA3"/>
    <w:rsid w:val="008F6082"/>
    <w:rsid w:val="009235E5"/>
    <w:rsid w:val="0092389F"/>
    <w:rsid w:val="009429F2"/>
    <w:rsid w:val="00975FDA"/>
    <w:rsid w:val="009C4E37"/>
    <w:rsid w:val="009E6A5F"/>
    <w:rsid w:val="009F2197"/>
    <w:rsid w:val="009F3575"/>
    <w:rsid w:val="00A13EBD"/>
    <w:rsid w:val="00A33A4E"/>
    <w:rsid w:val="00A35562"/>
    <w:rsid w:val="00A72BAC"/>
    <w:rsid w:val="00A92193"/>
    <w:rsid w:val="00AC4A78"/>
    <w:rsid w:val="00B10C5E"/>
    <w:rsid w:val="00B16F91"/>
    <w:rsid w:val="00B33928"/>
    <w:rsid w:val="00B71F08"/>
    <w:rsid w:val="00C34EFE"/>
    <w:rsid w:val="00C43F22"/>
    <w:rsid w:val="00C601B8"/>
    <w:rsid w:val="00C734EB"/>
    <w:rsid w:val="00CA1E5F"/>
    <w:rsid w:val="00CC79E1"/>
    <w:rsid w:val="00CC7FBD"/>
    <w:rsid w:val="00CD0DE3"/>
    <w:rsid w:val="00CD37A5"/>
    <w:rsid w:val="00CD4B44"/>
    <w:rsid w:val="00CE3B4F"/>
    <w:rsid w:val="00D04E9E"/>
    <w:rsid w:val="00D44412"/>
    <w:rsid w:val="00D56924"/>
    <w:rsid w:val="00D93AB6"/>
    <w:rsid w:val="00DA7116"/>
    <w:rsid w:val="00DC1C8D"/>
    <w:rsid w:val="00DF2C75"/>
    <w:rsid w:val="00E200C0"/>
    <w:rsid w:val="00E34FFB"/>
    <w:rsid w:val="00E46547"/>
    <w:rsid w:val="00E57975"/>
    <w:rsid w:val="00E85EC6"/>
    <w:rsid w:val="00E91A45"/>
    <w:rsid w:val="00E9584A"/>
    <w:rsid w:val="00E97105"/>
    <w:rsid w:val="00EB2C4F"/>
    <w:rsid w:val="00EC42A7"/>
    <w:rsid w:val="00F01305"/>
    <w:rsid w:val="00F10CDB"/>
    <w:rsid w:val="00F24A55"/>
    <w:rsid w:val="00F540D7"/>
    <w:rsid w:val="00F56348"/>
    <w:rsid w:val="00F568F9"/>
    <w:rsid w:val="00F6037E"/>
    <w:rsid w:val="00F60E03"/>
    <w:rsid w:val="00F62CD6"/>
    <w:rsid w:val="00F70855"/>
    <w:rsid w:val="00FC683C"/>
    <w:rsid w:val="00FC6B92"/>
    <w:rsid w:val="00FC7546"/>
    <w:rsid w:val="00FE0E8E"/>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oNotEmbedSmartTags/>
  <w:decimalSymbol w:val=","/>
  <w:listSeparator w:val=";"/>
  <w15:docId w15:val="{26625045-C78B-4E5E-91FB-2F10C5BC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it-IT" w:eastAsia="en-US" w:bidi="ar-SA"/>
      </w:rPr>
    </w:rPrDefault>
    <w:pPrDefault>
      <w:pPr>
        <w:spacing w:after="200"/>
      </w:pPr>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0332"/>
  </w:style>
  <w:style w:type="paragraph" w:styleId="Titolo2">
    <w:name w:val="heading 2"/>
    <w:basedOn w:val="Normale"/>
    <w:next w:val="Normale"/>
    <w:link w:val="Titolo2Carattere"/>
    <w:qFormat/>
    <w:rsid w:val="006743DD"/>
    <w:pPr>
      <w:keepNext/>
      <w:spacing w:after="0"/>
      <w:outlineLvl w:val="1"/>
    </w:pPr>
    <w:rPr>
      <w:rFonts w:ascii="Times New Roman" w:eastAsia="Times New Roman" w:hAnsi="Times New Roman" w:cs="Times New Roman"/>
      <w:b/>
      <w:sz w:val="20"/>
      <w:szCs w:val="20"/>
      <w:lang w:eastAsia="it-IT"/>
    </w:rPr>
  </w:style>
  <w:style w:type="paragraph" w:styleId="Titolo3">
    <w:name w:val="heading 3"/>
    <w:basedOn w:val="Normale"/>
    <w:next w:val="Normale"/>
    <w:link w:val="Titolo3Carattere"/>
    <w:qFormat/>
    <w:rsid w:val="00621BB0"/>
    <w:pPr>
      <w:keepNext/>
      <w:spacing w:before="240" w:after="60"/>
      <w:outlineLvl w:val="2"/>
    </w:pPr>
    <w:rPr>
      <w:rFonts w:eastAsia="Times New Roman"/>
      <w:b/>
      <w:bCs/>
      <w:sz w:val="26"/>
      <w:szCs w:val="26"/>
      <w:lang w:eastAsia="it-IT"/>
    </w:rPr>
  </w:style>
  <w:style w:type="paragraph" w:styleId="Titolo4">
    <w:name w:val="heading 4"/>
    <w:basedOn w:val="Normale"/>
    <w:next w:val="Normale"/>
    <w:link w:val="Titolo4Carattere"/>
    <w:qFormat/>
    <w:rsid w:val="00621BB0"/>
    <w:pPr>
      <w:keepNext/>
      <w:spacing w:after="0"/>
      <w:ind w:right="112"/>
      <w:jc w:val="center"/>
      <w:outlineLvl w:val="3"/>
    </w:pPr>
    <w:rPr>
      <w:rFonts w:ascii="Comic Sans MS" w:eastAsia="Times" w:hAnsi="Comic Sans MS" w:cs="Times New Roman"/>
      <w:b/>
      <w:snapToGrid w:val="0"/>
      <w:color w:val="000000"/>
      <w:szCs w:val="20"/>
      <w:lang w:eastAsia="it-IT"/>
    </w:rPr>
  </w:style>
  <w:style w:type="paragraph" w:styleId="Titolo5">
    <w:name w:val="heading 5"/>
    <w:basedOn w:val="Normale"/>
    <w:next w:val="Normale"/>
    <w:link w:val="Titolo5Carattere"/>
    <w:qFormat/>
    <w:rsid w:val="00621BB0"/>
    <w:pPr>
      <w:keepNext/>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jc w:val="both"/>
      <w:outlineLvl w:val="4"/>
    </w:pPr>
    <w:rPr>
      <w:rFonts w:ascii="Times New Roman" w:eastAsia="Times New Roman" w:hAnsi="Times New Roman" w:cs="Times New Roman"/>
      <w:b/>
      <w:sz w:val="20"/>
      <w:szCs w:val="20"/>
      <w:lang w:eastAsia="it-IT"/>
    </w:rPr>
  </w:style>
  <w:style w:type="paragraph" w:styleId="Titolo6">
    <w:name w:val="heading 6"/>
    <w:basedOn w:val="Normale"/>
    <w:next w:val="Normale"/>
    <w:link w:val="Titolo6Carattere"/>
    <w:qFormat/>
    <w:rsid w:val="00621BB0"/>
    <w:pPr>
      <w:spacing w:before="240" w:after="60"/>
      <w:outlineLvl w:val="5"/>
    </w:pPr>
    <w:rPr>
      <w:rFonts w:ascii="Times New Roman" w:eastAsia="Times New Roman" w:hAnsi="Times New Roman" w:cs="Times New Roman"/>
      <w:b/>
      <w:bCs/>
      <w:lang w:eastAsia="it-IT"/>
    </w:rPr>
  </w:style>
  <w:style w:type="paragraph" w:styleId="Titolo8">
    <w:name w:val="heading 8"/>
    <w:basedOn w:val="Normale"/>
    <w:next w:val="Normale"/>
    <w:link w:val="Titolo8Carattere"/>
    <w:qFormat/>
    <w:rsid w:val="00621BB0"/>
    <w:pPr>
      <w:spacing w:before="240" w:after="60"/>
      <w:outlineLvl w:val="7"/>
    </w:pPr>
    <w:rPr>
      <w:rFonts w:ascii="Times New Roman" w:eastAsia="Times New Roman" w:hAnsi="Times New Roman" w:cs="Times New Roman"/>
      <w:i/>
      <w:iCs/>
      <w:lang w:eastAsia="it-IT"/>
    </w:rPr>
  </w:style>
  <w:style w:type="paragraph" w:styleId="Titolo9">
    <w:name w:val="heading 9"/>
    <w:basedOn w:val="Normale"/>
    <w:next w:val="Normale"/>
    <w:link w:val="Titolo9Carattere"/>
    <w:qFormat/>
    <w:rsid w:val="00621BB0"/>
    <w:pPr>
      <w:spacing w:before="240" w:after="60"/>
      <w:outlineLvl w:val="8"/>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743DD"/>
    <w:rPr>
      <w:rFonts w:ascii="Times New Roman" w:eastAsia="Times New Roman" w:hAnsi="Times New Roman" w:cs="Times New Roman"/>
      <w:b/>
      <w:sz w:val="20"/>
      <w:szCs w:val="20"/>
      <w:lang w:eastAsia="it-IT"/>
    </w:rPr>
  </w:style>
  <w:style w:type="character" w:customStyle="1" w:styleId="Titolo3Carattere">
    <w:name w:val="Titolo 3 Carattere"/>
    <w:basedOn w:val="Carpredefinitoparagrafo"/>
    <w:link w:val="Titolo3"/>
    <w:rsid w:val="00621BB0"/>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621BB0"/>
    <w:rPr>
      <w:rFonts w:ascii="Comic Sans MS" w:eastAsia="Times" w:hAnsi="Comic Sans MS" w:cs="Times New Roman"/>
      <w:b/>
      <w:snapToGrid w:val="0"/>
      <w:color w:val="000000"/>
      <w:szCs w:val="20"/>
      <w:lang w:eastAsia="it-IT"/>
    </w:rPr>
  </w:style>
  <w:style w:type="character" w:customStyle="1" w:styleId="Titolo5Carattere">
    <w:name w:val="Titolo 5 Carattere"/>
    <w:basedOn w:val="Carpredefinitoparagrafo"/>
    <w:link w:val="Titolo5"/>
    <w:rsid w:val="00621BB0"/>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621BB0"/>
    <w:rPr>
      <w:rFonts w:ascii="Times New Roman" w:eastAsia="Times New Roman" w:hAnsi="Times New Roman" w:cs="Times New Roman"/>
      <w:b/>
      <w:bCs/>
      <w:sz w:val="22"/>
      <w:szCs w:val="22"/>
      <w:lang w:eastAsia="it-IT"/>
    </w:rPr>
  </w:style>
  <w:style w:type="character" w:customStyle="1" w:styleId="Titolo8Carattere">
    <w:name w:val="Titolo 8 Carattere"/>
    <w:basedOn w:val="Carpredefinitoparagrafo"/>
    <w:link w:val="Titolo8"/>
    <w:rsid w:val="00621BB0"/>
    <w:rPr>
      <w:rFonts w:ascii="Times New Roman" w:eastAsia="Times New Roman" w:hAnsi="Times New Roman" w:cs="Times New Roman"/>
      <w:i/>
      <w:iCs/>
      <w:lang w:eastAsia="it-IT"/>
    </w:rPr>
  </w:style>
  <w:style w:type="character" w:customStyle="1" w:styleId="Titolo9Carattere">
    <w:name w:val="Titolo 9 Carattere"/>
    <w:basedOn w:val="Carpredefinitoparagrafo"/>
    <w:link w:val="Titolo9"/>
    <w:rsid w:val="00621BB0"/>
    <w:rPr>
      <w:rFonts w:ascii="Arial" w:eastAsia="Times New Roman" w:hAnsi="Arial" w:cs="Arial"/>
      <w:sz w:val="22"/>
      <w:szCs w:val="22"/>
      <w:lang w:eastAsia="it-IT"/>
    </w:rPr>
  </w:style>
  <w:style w:type="paragraph" w:styleId="Intestazione">
    <w:name w:val="header"/>
    <w:basedOn w:val="Normale"/>
    <w:link w:val="IntestazioneCarattere"/>
    <w:rsid w:val="00015D2B"/>
    <w:pPr>
      <w:tabs>
        <w:tab w:val="center" w:pos="4986"/>
        <w:tab w:val="right" w:pos="9972"/>
      </w:tabs>
      <w:spacing w:after="0"/>
    </w:pPr>
  </w:style>
  <w:style w:type="character" w:customStyle="1" w:styleId="IntestazioneCarattere">
    <w:name w:val="Intestazione Carattere"/>
    <w:basedOn w:val="Carpredefinitoparagrafo"/>
    <w:link w:val="Intestazione"/>
    <w:rsid w:val="00015D2B"/>
  </w:style>
  <w:style w:type="paragraph" w:styleId="Pidipagina">
    <w:name w:val="footer"/>
    <w:basedOn w:val="Normale"/>
    <w:link w:val="PidipaginaCarattere"/>
    <w:uiPriority w:val="99"/>
    <w:rsid w:val="00015D2B"/>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015D2B"/>
  </w:style>
  <w:style w:type="paragraph" w:customStyle="1" w:styleId="Paragrafobase">
    <w:name w:val="[Paragrafo base]"/>
    <w:basedOn w:val="Normale"/>
    <w:uiPriority w:val="99"/>
    <w:rsid w:val="00015D2B"/>
    <w:pPr>
      <w:widowControl w:val="0"/>
      <w:autoSpaceDE w:val="0"/>
      <w:autoSpaceDN w:val="0"/>
      <w:adjustRightInd w:val="0"/>
      <w:spacing w:after="0" w:line="288" w:lineRule="auto"/>
      <w:textAlignment w:val="center"/>
    </w:pPr>
    <w:rPr>
      <w:rFonts w:ascii="MinionPro-Regular" w:eastAsia="Times" w:hAnsi="MinionPro-Regular" w:cs="MinionPro-Regular"/>
      <w:color w:val="000000"/>
      <w:lang w:eastAsia="it-IT"/>
    </w:rPr>
  </w:style>
  <w:style w:type="paragraph" w:styleId="Testofumetto">
    <w:name w:val="Balloon Text"/>
    <w:basedOn w:val="Normale"/>
    <w:link w:val="TestofumettoCarattere"/>
    <w:rsid w:val="006743DD"/>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6743DD"/>
    <w:rPr>
      <w:rFonts w:ascii="Tahoma" w:hAnsi="Tahoma" w:cs="Tahoma"/>
      <w:sz w:val="16"/>
      <w:szCs w:val="16"/>
    </w:rPr>
  </w:style>
  <w:style w:type="paragraph" w:customStyle="1" w:styleId="Rientrocorpodeltesto1">
    <w:name w:val="Rientro corpo del testo1"/>
    <w:basedOn w:val="Normale"/>
    <w:rsid w:val="00621BB0"/>
    <w:pPr>
      <w:spacing w:after="0"/>
      <w:ind w:left="113"/>
    </w:pPr>
    <w:rPr>
      <w:rFonts w:eastAsia="Times New Roman" w:cs="Times New Roman"/>
      <w:sz w:val="20"/>
      <w:szCs w:val="20"/>
      <w:lang w:eastAsia="it-IT"/>
    </w:rPr>
  </w:style>
  <w:style w:type="paragraph" w:styleId="Elenco">
    <w:name w:val="List"/>
    <w:basedOn w:val="Normale"/>
    <w:rsid w:val="00621BB0"/>
    <w:pPr>
      <w:spacing w:after="0"/>
      <w:ind w:left="283" w:hanging="283"/>
    </w:pPr>
    <w:rPr>
      <w:rFonts w:ascii="Times New Roman" w:eastAsia="Times New Roman" w:hAnsi="Times New Roman" w:cs="Times New Roman"/>
      <w:sz w:val="20"/>
      <w:szCs w:val="20"/>
      <w:lang w:eastAsia="it-IT"/>
    </w:rPr>
  </w:style>
  <w:style w:type="paragraph" w:styleId="Elenco2">
    <w:name w:val="List 2"/>
    <w:basedOn w:val="Normale"/>
    <w:rsid w:val="00621BB0"/>
    <w:pPr>
      <w:spacing w:after="0"/>
      <w:ind w:left="566" w:hanging="283"/>
    </w:pPr>
    <w:rPr>
      <w:rFonts w:ascii="Times New Roman" w:eastAsia="Times New Roman" w:hAnsi="Times New Roman" w:cs="Times New Roman"/>
      <w:sz w:val="20"/>
      <w:szCs w:val="20"/>
      <w:lang w:eastAsia="it-IT"/>
    </w:rPr>
  </w:style>
  <w:style w:type="paragraph" w:styleId="Elencocontinua2">
    <w:name w:val="List Continue 2"/>
    <w:basedOn w:val="Normale"/>
    <w:rsid w:val="00621BB0"/>
    <w:pPr>
      <w:spacing w:after="120"/>
      <w:ind w:left="566"/>
    </w:pPr>
    <w:rPr>
      <w:rFonts w:ascii="Times New Roman" w:eastAsia="Times New Roman" w:hAnsi="Times New Roman" w:cs="Times New Roman"/>
      <w:sz w:val="20"/>
      <w:szCs w:val="20"/>
      <w:lang w:eastAsia="it-IT"/>
    </w:rPr>
  </w:style>
  <w:style w:type="paragraph" w:customStyle="1" w:styleId="titoloindicefonti">
    <w:name w:val="titolo indice fonti"/>
    <w:basedOn w:val="Normale"/>
    <w:rsid w:val="00621BB0"/>
    <w:pPr>
      <w:tabs>
        <w:tab w:val="right" w:pos="9360"/>
      </w:tabs>
      <w:suppressAutoHyphens/>
      <w:spacing w:after="0"/>
    </w:pPr>
    <w:rPr>
      <w:rFonts w:ascii="Courier New" w:eastAsia="Times New Roman" w:hAnsi="Courier New" w:cs="Times New Roman"/>
      <w:sz w:val="20"/>
      <w:szCs w:val="20"/>
      <w:lang w:val="en-US" w:eastAsia="it-IT"/>
    </w:rPr>
  </w:style>
  <w:style w:type="paragraph" w:styleId="Corpodeltesto2">
    <w:name w:val="Body Text 2"/>
    <w:basedOn w:val="Normale"/>
    <w:link w:val="Corpodeltesto2Carattere"/>
    <w:rsid w:val="00621BB0"/>
    <w:pPr>
      <w:spacing w:after="0"/>
      <w:jc w:val="both"/>
    </w:pPr>
    <w:rPr>
      <w:rFonts w:eastAsia="Times" w:cs="Times New Roman"/>
      <w:b/>
      <w:szCs w:val="20"/>
      <w:lang w:eastAsia="it-IT"/>
    </w:rPr>
  </w:style>
  <w:style w:type="character" w:customStyle="1" w:styleId="Corpodeltesto2Carattere">
    <w:name w:val="Corpo del testo 2 Carattere"/>
    <w:basedOn w:val="Carpredefinitoparagrafo"/>
    <w:link w:val="Corpodeltesto2"/>
    <w:rsid w:val="00621BB0"/>
    <w:rPr>
      <w:rFonts w:ascii="Arial" w:eastAsia="Times" w:hAnsi="Arial" w:cs="Times New Roman"/>
      <w:b/>
      <w:sz w:val="22"/>
      <w:szCs w:val="20"/>
      <w:lang w:eastAsia="it-IT"/>
    </w:rPr>
  </w:style>
  <w:style w:type="paragraph" w:styleId="Rientrocorpodeltesto">
    <w:name w:val="Body Text Indent"/>
    <w:basedOn w:val="Normale"/>
    <w:link w:val="RientrocorpodeltestoCarattere"/>
    <w:rsid w:val="00621BB0"/>
    <w:pPr>
      <w:tabs>
        <w:tab w:val="left" w:pos="-945"/>
        <w:tab w:val="left" w:pos="-567"/>
        <w:tab w:val="left" w:pos="-1"/>
        <w:tab w:val="left" w:pos="565"/>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ind w:left="565"/>
      <w:jc w:val="both"/>
    </w:pPr>
    <w:rPr>
      <w:rFonts w:eastAsia="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621BB0"/>
    <w:rPr>
      <w:rFonts w:ascii="Arial" w:eastAsia="Times New Roman" w:hAnsi="Arial" w:cs="Times New Roman"/>
      <w:sz w:val="20"/>
      <w:szCs w:val="20"/>
      <w:lang w:eastAsia="it-IT"/>
    </w:rPr>
  </w:style>
  <w:style w:type="paragraph" w:styleId="Corpotesto">
    <w:name w:val="Body Text"/>
    <w:basedOn w:val="Normale"/>
    <w:link w:val="CorpotestoCarattere"/>
    <w:rsid w:val="00621BB0"/>
    <w:pPr>
      <w:spacing w:after="120"/>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621BB0"/>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nhideWhenUsed/>
    <w:rsid w:val="00621BB0"/>
    <w:pPr>
      <w:spacing w:after="0"/>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621BB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621BB0"/>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621BB0"/>
    <w:rPr>
      <w:rFonts w:ascii="Times New Roman" w:eastAsia="Times New Roman" w:hAnsi="Times New Roman" w:cs="Times New Roman"/>
      <w:sz w:val="16"/>
      <w:szCs w:val="16"/>
      <w:lang w:eastAsia="it-IT"/>
    </w:rPr>
  </w:style>
  <w:style w:type="character" w:styleId="Numeropagina">
    <w:name w:val="page number"/>
    <w:basedOn w:val="Carpredefinitoparagrafo"/>
    <w:rsid w:val="00621BB0"/>
  </w:style>
  <w:style w:type="paragraph" w:customStyle="1" w:styleId="Default">
    <w:name w:val="Default"/>
    <w:rsid w:val="00621BB0"/>
    <w:pPr>
      <w:widowControl w:val="0"/>
      <w:autoSpaceDE w:val="0"/>
      <w:autoSpaceDN w:val="0"/>
      <w:adjustRightInd w:val="0"/>
      <w:spacing w:after="0"/>
    </w:pPr>
    <w:rPr>
      <w:rFonts w:eastAsia="Times New Roman"/>
      <w:color w:val="000000"/>
      <w:lang w:eastAsia="it-IT"/>
    </w:rPr>
  </w:style>
  <w:style w:type="paragraph" w:customStyle="1" w:styleId="CM22">
    <w:name w:val="CM22"/>
    <w:basedOn w:val="Default"/>
    <w:next w:val="Default"/>
    <w:rsid w:val="00621BB0"/>
    <w:pPr>
      <w:spacing w:after="265"/>
    </w:pPr>
    <w:rPr>
      <w:rFonts w:cs="Times New Roman"/>
      <w:color w:val="auto"/>
    </w:rPr>
  </w:style>
  <w:style w:type="paragraph" w:customStyle="1" w:styleId="CM3">
    <w:name w:val="CM3"/>
    <w:basedOn w:val="Default"/>
    <w:next w:val="Default"/>
    <w:rsid w:val="00621BB0"/>
    <w:pPr>
      <w:spacing w:line="280" w:lineRule="atLeast"/>
    </w:pPr>
    <w:rPr>
      <w:rFonts w:cs="Times New Roman"/>
      <w:color w:val="auto"/>
    </w:rPr>
  </w:style>
  <w:style w:type="paragraph" w:customStyle="1" w:styleId="CM23">
    <w:name w:val="CM23"/>
    <w:basedOn w:val="Default"/>
    <w:next w:val="Default"/>
    <w:rsid w:val="00621BB0"/>
    <w:pPr>
      <w:autoSpaceDE/>
      <w:autoSpaceDN/>
      <w:adjustRightInd/>
      <w:spacing w:after="273"/>
    </w:pPr>
    <w:rPr>
      <w:rFonts w:cs="Times New Roman"/>
      <w:color w:val="auto"/>
      <w:szCs w:val="20"/>
    </w:rPr>
  </w:style>
  <w:style w:type="paragraph" w:customStyle="1" w:styleId="CM24">
    <w:name w:val="CM24"/>
    <w:basedOn w:val="Default"/>
    <w:next w:val="Default"/>
    <w:rsid w:val="00621BB0"/>
    <w:pPr>
      <w:autoSpaceDE/>
      <w:autoSpaceDN/>
      <w:adjustRightInd/>
      <w:spacing w:after="548"/>
    </w:pPr>
    <w:rPr>
      <w:rFonts w:cs="Times New Roman"/>
      <w:color w:val="auto"/>
      <w:szCs w:val="20"/>
    </w:rPr>
  </w:style>
  <w:style w:type="paragraph" w:customStyle="1" w:styleId="CM2">
    <w:name w:val="CM2"/>
    <w:basedOn w:val="Default"/>
    <w:next w:val="Default"/>
    <w:rsid w:val="00621BB0"/>
    <w:pPr>
      <w:autoSpaceDE/>
      <w:autoSpaceDN/>
      <w:adjustRightInd/>
      <w:spacing w:line="280" w:lineRule="atLeast"/>
    </w:pPr>
    <w:rPr>
      <w:rFonts w:cs="Times New Roman"/>
      <w:color w:val="auto"/>
      <w:szCs w:val="20"/>
    </w:rPr>
  </w:style>
  <w:style w:type="paragraph" w:customStyle="1" w:styleId="CM12">
    <w:name w:val="CM12"/>
    <w:basedOn w:val="Default"/>
    <w:next w:val="Default"/>
    <w:rsid w:val="00621BB0"/>
    <w:pPr>
      <w:autoSpaceDE/>
      <w:autoSpaceDN/>
      <w:adjustRightInd/>
    </w:pPr>
    <w:rPr>
      <w:rFonts w:cs="Times New Roman"/>
      <w:color w:val="auto"/>
      <w:szCs w:val="20"/>
    </w:rPr>
  </w:style>
  <w:style w:type="paragraph" w:customStyle="1" w:styleId="CM30">
    <w:name w:val="CM30"/>
    <w:basedOn w:val="Default"/>
    <w:next w:val="Default"/>
    <w:rsid w:val="00621BB0"/>
    <w:pPr>
      <w:autoSpaceDE/>
      <w:autoSpaceDN/>
      <w:adjustRightInd/>
      <w:spacing w:after="378"/>
    </w:pPr>
    <w:rPr>
      <w:rFonts w:cs="Times New Roman"/>
      <w:color w:val="auto"/>
      <w:szCs w:val="20"/>
    </w:rPr>
  </w:style>
  <w:style w:type="paragraph" w:customStyle="1" w:styleId="CM31">
    <w:name w:val="CM31"/>
    <w:basedOn w:val="Default"/>
    <w:next w:val="Default"/>
    <w:rsid w:val="00621BB0"/>
    <w:pPr>
      <w:autoSpaceDE/>
      <w:autoSpaceDN/>
      <w:adjustRightInd/>
      <w:spacing w:after="335"/>
    </w:pPr>
    <w:rPr>
      <w:rFonts w:cs="Times New Roman"/>
      <w:color w:val="auto"/>
      <w:szCs w:val="20"/>
    </w:rPr>
  </w:style>
  <w:style w:type="paragraph" w:customStyle="1" w:styleId="testo">
    <w:name w:val="**//testo"/>
    <w:rsid w:val="00621BB0"/>
    <w:pPr>
      <w:tabs>
        <w:tab w:val="left" w:pos="9213"/>
      </w:tabs>
      <w:spacing w:after="0" w:line="260" w:lineRule="exact"/>
      <w:ind w:left="1417"/>
      <w:jc w:val="both"/>
    </w:pPr>
    <w:rPr>
      <w:rFonts w:ascii="Berthold Imago Light" w:eastAsia="Berthold Imago Light" w:hAnsi="Berthold Imago Light" w:cs="Times New Roman"/>
      <w:szCs w:val="20"/>
      <w:lang w:eastAsia="it-IT"/>
    </w:rPr>
  </w:style>
  <w:style w:type="paragraph" w:styleId="Paragrafoelenco">
    <w:name w:val="List Paragraph"/>
    <w:basedOn w:val="Normale"/>
    <w:uiPriority w:val="34"/>
    <w:qFormat/>
    <w:rsid w:val="0092389F"/>
    <w:pPr>
      <w:ind w:left="720"/>
      <w:contextualSpacing/>
    </w:pPr>
  </w:style>
  <w:style w:type="paragraph" w:styleId="NormaleWeb">
    <w:name w:val="Normal (Web)"/>
    <w:basedOn w:val="Normale"/>
    <w:uiPriority w:val="99"/>
    <w:semiHidden/>
    <w:unhideWhenUsed/>
    <w:rsid w:val="00A35562"/>
    <w:pPr>
      <w:spacing w:before="100" w:beforeAutospacing="1" w:after="100" w:afterAutospacing="1"/>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ballani.lauro@gmail.com" TargetMode="External"/><Relationship Id="rId39" Type="http://schemas.openxmlformats.org/officeDocument/2006/relationships/hyperlink" Target="mailto:pietrochiaverano56@gmail.com" TargetMode="External"/><Relationship Id="rId21" Type="http://schemas.openxmlformats.org/officeDocument/2006/relationships/hyperlink" Target="mailto:folladorgiovanni@gmail.com" TargetMode="External"/><Relationship Id="rId34" Type="http://schemas.openxmlformats.org/officeDocument/2006/relationships/hyperlink" Target="mailto:alessandro.ardizzone56@gmail.com" TargetMode="External"/><Relationship Id="rId42" Type="http://schemas.openxmlformats.org/officeDocument/2006/relationships/hyperlink" Target="mailto:melestudiotecnico@gmail.com" TargetMode="External"/><Relationship Id="rId47" Type="http://schemas.openxmlformats.org/officeDocument/2006/relationships/hyperlink" Target="mailto:aldo@canetto.191.it" TargetMode="External"/><Relationship Id="rId50" Type="http://schemas.openxmlformats.org/officeDocument/2006/relationships/hyperlink" Target="mailto:omiserocchi@teletu.it" TargetMode="External"/><Relationship Id="rId55" Type="http://schemas.openxmlformats.org/officeDocument/2006/relationships/hyperlink" Target="mailto:info@agrisafe.it"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mailto:paolofratini@alic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tteo.marmiroli@alice.it" TargetMode="External"/><Relationship Id="rId32" Type="http://schemas.openxmlformats.org/officeDocument/2006/relationships/hyperlink" Target="mailto:pugliese.89@alice.it" TargetMode="External"/><Relationship Id="rId37" Type="http://schemas.openxmlformats.org/officeDocument/2006/relationships/hyperlink" Target="mailto:info@pasini-latorre.com" TargetMode="External"/><Relationship Id="rId40" Type="http://schemas.openxmlformats.org/officeDocument/2006/relationships/hyperlink" Target="mailto:ballani.lauro@gmail.com" TargetMode="External"/><Relationship Id="rId45" Type="http://schemas.openxmlformats.org/officeDocument/2006/relationships/hyperlink" Target="mailto:omiserocchi@teletu.it" TargetMode="External"/><Relationship Id="rId53" Type="http://schemas.openxmlformats.org/officeDocument/2006/relationships/hyperlink" Target="mailto:pietrochiaverano56@gmail.com" TargetMode="External"/><Relationship Id="rId58" Type="http://schemas.openxmlformats.org/officeDocument/2006/relationships/hyperlink" Target="mailto:alessandro.ardizzone56@gmail.com"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info@pasini-latorre.com" TargetMode="External"/><Relationship Id="rId28" Type="http://schemas.openxmlformats.org/officeDocument/2006/relationships/hyperlink" Target="mailto:melestudiotecnico@gmail.com" TargetMode="External"/><Relationship Id="rId36" Type="http://schemas.openxmlformats.org/officeDocument/2006/relationships/hyperlink" Target="mailto:omiserocchi@teletu.it" TargetMode="External"/><Relationship Id="rId49" Type="http://schemas.openxmlformats.org/officeDocument/2006/relationships/hyperlink" Target="mailto:folladorgiovanni@gmail.com" TargetMode="External"/><Relationship Id="rId57" Type="http://schemas.openxmlformats.org/officeDocument/2006/relationships/hyperlink" Target="mailto:paolofratini@alice.it" TargetMode="External"/><Relationship Id="rId61"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mailto:aldo@canetto.191.it" TargetMode="External"/><Relationship Id="rId31" Type="http://schemas.openxmlformats.org/officeDocument/2006/relationships/hyperlink" Target="mailto:omiserocchi@teletu.it" TargetMode="External"/><Relationship Id="rId44" Type="http://schemas.openxmlformats.org/officeDocument/2006/relationships/hyperlink" Target="mailto:alessandro.ardizzone56@gmail.com" TargetMode="External"/><Relationship Id="rId52" Type="http://schemas.openxmlformats.org/officeDocument/2006/relationships/hyperlink" Target="mailto:matteo.marmiroli@alice.it" TargetMode="External"/><Relationship Id="rId60" Type="http://schemas.openxmlformats.org/officeDocument/2006/relationships/hyperlink" Target="mailto:pugliese.89@alice.it" TargetMode="External"/><Relationship Id="rId65"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omiserocchi@teletu.it" TargetMode="External"/><Relationship Id="rId27" Type="http://schemas.openxmlformats.org/officeDocument/2006/relationships/hyperlink" Target="mailto:info@agrisafe.it" TargetMode="External"/><Relationship Id="rId30" Type="http://schemas.openxmlformats.org/officeDocument/2006/relationships/hyperlink" Target="mailto:alessandro.ardizzone56@gmail.com" TargetMode="External"/><Relationship Id="rId35" Type="http://schemas.openxmlformats.org/officeDocument/2006/relationships/hyperlink" Target="mailto:folladorgiovanni@gmail.com" TargetMode="External"/><Relationship Id="rId43" Type="http://schemas.openxmlformats.org/officeDocument/2006/relationships/hyperlink" Target="mailto:paolofratini@alice.it" TargetMode="External"/><Relationship Id="rId48" Type="http://schemas.openxmlformats.org/officeDocument/2006/relationships/hyperlink" Target="mailto:alessandro.ardizzone56@gmail.com" TargetMode="External"/><Relationship Id="rId56" Type="http://schemas.openxmlformats.org/officeDocument/2006/relationships/hyperlink" Target="mailto:melestudiotecnico@gmail.com" TargetMode="External"/><Relationship Id="rId64"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hyperlink" Target="mailto:info@pasini-latorre.com"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pietrochiaverano56@gmail.com" TargetMode="External"/><Relationship Id="rId33" Type="http://schemas.openxmlformats.org/officeDocument/2006/relationships/hyperlink" Target="mailto:aldo@canetto.191.it" TargetMode="External"/><Relationship Id="rId38" Type="http://schemas.openxmlformats.org/officeDocument/2006/relationships/hyperlink" Target="mailto:matteo.marmiroli@alice.it" TargetMode="External"/><Relationship Id="rId46" Type="http://schemas.openxmlformats.org/officeDocument/2006/relationships/hyperlink" Target="mailto:pugliese.89@alice.it" TargetMode="External"/><Relationship Id="rId59" Type="http://schemas.openxmlformats.org/officeDocument/2006/relationships/hyperlink" Target="mailto:omiserocchi@teletu.it" TargetMode="External"/><Relationship Id="rId67" Type="http://schemas.openxmlformats.org/officeDocument/2006/relationships/theme" Target="theme/theme1.xml"/><Relationship Id="rId20" Type="http://schemas.openxmlformats.org/officeDocument/2006/relationships/hyperlink" Target="mailto:alessandro.ardizzone56@gmail.com" TargetMode="External"/><Relationship Id="rId41" Type="http://schemas.openxmlformats.org/officeDocument/2006/relationships/hyperlink" Target="mailto:info@agrisafe.it" TargetMode="External"/><Relationship Id="rId54" Type="http://schemas.openxmlformats.org/officeDocument/2006/relationships/hyperlink" Target="mailto:ballani.lauro@gmail.com" TargetMode="External"/><Relationship Id="rId62"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51162-2C59-4FCC-83A8-B2F4413C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6103</Words>
  <Characters>34789</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Key Partner</Company>
  <LinksUpToDate>false</LinksUpToDate>
  <CharactersWithSpaces>40811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Bernardini</dc:creator>
  <cp:lastModifiedBy>CHIAMBRETTO,Claudio</cp:lastModifiedBy>
  <cp:revision>12</cp:revision>
  <cp:lastPrinted>2017-02-24T09:42:00Z</cp:lastPrinted>
  <dcterms:created xsi:type="dcterms:W3CDTF">2018-02-21T10:33:00Z</dcterms:created>
  <dcterms:modified xsi:type="dcterms:W3CDTF">2018-03-01T10:14:00Z</dcterms:modified>
</cp:coreProperties>
</file>